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81" w:rsidRDefault="00BB518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B5181" w:rsidRDefault="00497A8A">
      <w:pPr>
        <w:spacing w:before="58"/>
        <w:ind w:left="679" w:right="6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VOLEBNÝ</w:t>
      </w:r>
      <w:r>
        <w:rPr>
          <w:rFonts w:ascii="Times New Roman" w:hAnsi="Times New Roman"/>
          <w:b/>
          <w:spacing w:val="-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PORIADOK</w:t>
      </w:r>
    </w:p>
    <w:p w:rsidR="00BB5181" w:rsidRDefault="00497A8A">
      <w:pPr>
        <w:spacing w:before="139"/>
        <w:ind w:left="679" w:right="69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SLOVENSKEJ KOMORY SOCIÁLNYCH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PRACOVNÍKOV</w:t>
      </w:r>
      <w:r>
        <w:rPr>
          <w:rFonts w:ascii="Times New Roman" w:hAnsi="Times New Roman"/>
          <w:b/>
          <w:w w:val="9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 ASISTENTOV SOCIÁLNEJ</w:t>
      </w:r>
      <w:r>
        <w:rPr>
          <w:rFonts w:ascii="Times New Roman" w:hAnsi="Times New Roman"/>
          <w:b/>
          <w:spacing w:val="-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PRÁCE</w:t>
      </w:r>
    </w:p>
    <w:p w:rsidR="00BB5181" w:rsidRDefault="00497A8A">
      <w:pPr>
        <w:pStyle w:val="Zkladntext"/>
        <w:spacing w:before="131"/>
        <w:ind w:left="679" w:right="684" w:firstLine="0"/>
        <w:jc w:val="center"/>
        <w:rPr>
          <w:rFonts w:cs="Times New Roman"/>
        </w:rPr>
      </w:pPr>
      <w:proofErr w:type="gramStart"/>
      <w:r>
        <w:t>z</w:t>
      </w:r>
      <w:proofErr w:type="gramEnd"/>
      <w:r>
        <w:t xml:space="preserve"> 18. </w:t>
      </w:r>
      <w:proofErr w:type="gramStart"/>
      <w:r>
        <w:t>septembra</w:t>
      </w:r>
      <w:proofErr w:type="gramEnd"/>
      <w:r>
        <w:rPr>
          <w:spacing w:val="-2"/>
        </w:rPr>
        <w:t xml:space="preserve"> </w:t>
      </w:r>
      <w:r>
        <w:t>2015</w:t>
      </w:r>
    </w:p>
    <w:p w:rsidR="00BB5181" w:rsidRDefault="00497A8A">
      <w:pPr>
        <w:pStyle w:val="Zkladntext"/>
        <w:spacing w:before="137"/>
        <w:ind w:left="679" w:right="684" w:firstLine="0"/>
        <w:jc w:val="center"/>
        <w:rPr>
          <w:rFonts w:cs="Times New Roman"/>
        </w:rPr>
      </w:pPr>
      <w:proofErr w:type="gramStart"/>
      <w:r>
        <w:t>v</w:t>
      </w:r>
      <w:proofErr w:type="gramEnd"/>
      <w:r>
        <w:t xml:space="preserve"> </w:t>
      </w:r>
      <w:r>
        <w:t xml:space="preserve">znení zmien z </w:t>
      </w:r>
      <w:r>
        <w:t xml:space="preserve">22. </w:t>
      </w:r>
      <w:proofErr w:type="gramStart"/>
      <w:r>
        <w:t>novembra</w:t>
      </w:r>
      <w:proofErr w:type="gramEnd"/>
      <w:r>
        <w:rPr>
          <w:spacing w:val="-3"/>
        </w:rPr>
        <w:t xml:space="preserve"> </w:t>
      </w:r>
      <w:r>
        <w:t>2017.</w:t>
      </w:r>
    </w:p>
    <w:p w:rsidR="00BB5181" w:rsidRDefault="00BB5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Zkladntext"/>
        <w:ind w:left="113" w:right="109" w:firstLine="540"/>
        <w:jc w:val="both"/>
      </w:pPr>
      <w:r>
        <w:t>Slovenská komora sociálnych pracovníkov a asistentov sociálnej práce sa na</w:t>
      </w:r>
      <w:r>
        <w:rPr>
          <w:spacing w:val="4"/>
        </w:rPr>
        <w:t xml:space="preserve"> </w:t>
      </w:r>
      <w:r>
        <w:t>svojom</w:t>
      </w:r>
      <w:r>
        <w:t xml:space="preserve"> ustanovujúcom  sneme,  v súlade s  §14 ods.4  písm  a)  zákona č. 219/2014  </w:t>
      </w:r>
      <w:r>
        <w:rPr>
          <w:rFonts w:cs="Times New Roman"/>
        </w:rPr>
        <w:t xml:space="preserve">Z. z. o </w:t>
      </w:r>
      <w:r>
        <w:t xml:space="preserve">sociálnej </w:t>
      </w:r>
      <w:r>
        <w:rPr>
          <w:spacing w:val="51"/>
        </w:rPr>
        <w:t xml:space="preserve"> </w:t>
      </w:r>
      <w:r>
        <w:t xml:space="preserve">práci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t>podmienkach</w:t>
      </w:r>
      <w:r>
        <w:rPr>
          <w:spacing w:val="25"/>
        </w:rPr>
        <w:t xml:space="preserve"> </w:t>
      </w:r>
      <w:r>
        <w:t xml:space="preserve">na </w:t>
      </w:r>
      <w:r>
        <w:rPr>
          <w:spacing w:val="24"/>
        </w:rPr>
        <w:t xml:space="preserve"> </w:t>
      </w:r>
      <w:r>
        <w:t xml:space="preserve">výkon </w:t>
      </w:r>
      <w:r>
        <w:rPr>
          <w:spacing w:val="25"/>
        </w:rPr>
        <w:t xml:space="preserve"> </w:t>
      </w:r>
      <w:r>
        <w:t xml:space="preserve">niektorých </w:t>
      </w:r>
      <w:r>
        <w:rPr>
          <w:spacing w:val="25"/>
        </w:rPr>
        <w:t xml:space="preserve"> </w:t>
      </w:r>
      <w:r>
        <w:t xml:space="preserve">odborných </w:t>
      </w:r>
      <w:r>
        <w:rPr>
          <w:spacing w:val="27"/>
        </w:rPr>
        <w:t xml:space="preserve"> </w:t>
      </w:r>
      <w:r>
        <w:t xml:space="preserve">činností </w:t>
      </w:r>
      <w:r>
        <w:rPr>
          <w:spacing w:val="2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 xml:space="preserve">oblasti </w:t>
      </w:r>
      <w:r>
        <w:rPr>
          <w:spacing w:val="25"/>
        </w:rPr>
        <w:t xml:space="preserve"> </w:t>
      </w:r>
      <w:r>
        <w:t xml:space="preserve">sociálnych </w:t>
      </w:r>
      <w:r>
        <w:rPr>
          <w:spacing w:val="25"/>
        </w:rPr>
        <w:t xml:space="preserve"> </w:t>
      </w:r>
      <w:r>
        <w:t xml:space="preserve">vecí </w:t>
      </w:r>
      <w:r>
        <w:rPr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rodiny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zmene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t>doplnení</w:t>
      </w:r>
      <w:r>
        <w:rPr>
          <w:spacing w:val="-9"/>
        </w:rPr>
        <w:t xml:space="preserve"> </w:t>
      </w:r>
      <w:r>
        <w:t>niektorých</w:t>
      </w:r>
      <w:r>
        <w:rPr>
          <w:spacing w:val="-9"/>
        </w:rPr>
        <w:t xml:space="preserve"> </w:t>
      </w:r>
      <w:r>
        <w:t>zákonov</w:t>
      </w:r>
      <w:r>
        <w:rPr>
          <w:spacing w:val="-8"/>
        </w:rPr>
        <w:t xml:space="preserve"> </w:t>
      </w:r>
      <w:r>
        <w:t>(ďalej</w:t>
      </w:r>
      <w:r>
        <w:rPr>
          <w:spacing w:val="-9"/>
        </w:rPr>
        <w:t xml:space="preserve"> </w:t>
      </w:r>
      <w:r>
        <w:t>len</w:t>
      </w:r>
      <w:r>
        <w:rPr>
          <w:spacing w:val="-9"/>
        </w:rPr>
        <w:t xml:space="preserve"> </w:t>
      </w:r>
      <w:r>
        <w:t>„zákon”)</w:t>
      </w:r>
      <w:r>
        <w:rPr>
          <w:spacing w:val="-9"/>
        </w:rPr>
        <w:t xml:space="preserve"> </w:t>
      </w:r>
      <w:r>
        <w:t>uzniesla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tomto</w:t>
      </w:r>
      <w:r>
        <w:rPr>
          <w:spacing w:val="-9"/>
        </w:rPr>
        <w:t xml:space="preserve"> </w:t>
      </w:r>
      <w:r>
        <w:t>volebnom</w:t>
      </w:r>
      <w:r>
        <w:rPr>
          <w:spacing w:val="43"/>
        </w:rPr>
        <w:t xml:space="preserve"> </w:t>
      </w:r>
      <w:r>
        <w:t>poriadku: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right="685"/>
        <w:jc w:val="center"/>
        <w:rPr>
          <w:b w:val="0"/>
          <w:bCs w:val="0"/>
        </w:rPr>
      </w:pPr>
      <w:r>
        <w:t>Článok 1</w:t>
      </w:r>
    </w:p>
    <w:p w:rsidR="00BB5181" w:rsidRDefault="00497A8A">
      <w:pPr>
        <w:ind w:left="679" w:right="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Účel volebného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poriadku</w:t>
      </w:r>
    </w:p>
    <w:p w:rsidR="00BB5181" w:rsidRDefault="00497A8A">
      <w:pPr>
        <w:pStyle w:val="Odsekzoznamu"/>
        <w:numPr>
          <w:ilvl w:val="0"/>
          <w:numId w:val="14"/>
        </w:numPr>
        <w:tabs>
          <w:tab w:val="left" w:pos="541"/>
        </w:tabs>
        <w:spacing w:before="134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Predmetom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volebného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poriadku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úprava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postupov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zásad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voľbe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Slovenskej komory sociálnych pracovníkov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asistentov sociálnej práce (ďalej len „komora“),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členov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predstavenstva komory, členov dozornej rady komory, členov profesijnej rady komory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členov disciplinárnej komisie komory (ďalej len „orgány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komory“).</w:t>
      </w:r>
    </w:p>
    <w:p w:rsidR="00BB5181" w:rsidRDefault="00497A8A">
      <w:pPr>
        <w:pStyle w:val="Odsekzoznamu"/>
        <w:numPr>
          <w:ilvl w:val="0"/>
          <w:numId w:val="14"/>
        </w:numPr>
        <w:tabs>
          <w:tab w:val="left" w:pos="459"/>
        </w:tabs>
        <w:spacing w:before="137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pojmom „štatút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alebo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„štatút komory“ použitým v tomto volebnom poriadku sa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rozumie: Štatút Slovensk</w:t>
      </w:r>
      <w:r>
        <w:rPr>
          <w:rFonts w:ascii="Times New Roman" w:eastAsia="Times New Roman" w:hAnsi="Times New Roman" w:cs="Times New Roman"/>
          <w:sz w:val="24"/>
          <w:szCs w:val="24"/>
        </w:rPr>
        <w:t>ej komory sociálnych pracovníkov a asistentov sociálnej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práce.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right="685"/>
        <w:jc w:val="center"/>
        <w:rPr>
          <w:b w:val="0"/>
          <w:bCs w:val="0"/>
        </w:rPr>
      </w:pPr>
      <w:r>
        <w:t>Článok 2</w:t>
      </w:r>
    </w:p>
    <w:p w:rsidR="00BB5181" w:rsidRDefault="00497A8A">
      <w:pPr>
        <w:ind w:left="679" w:right="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Volené funkcie </w:t>
      </w:r>
      <w:proofErr w:type="gramStart"/>
      <w:r>
        <w:rPr>
          <w:rFonts w:ascii="Times New Roman" w:hAnsi="Times New Roman"/>
          <w:b/>
          <w:sz w:val="24"/>
        </w:rPr>
        <w:t>a</w:t>
      </w:r>
      <w:proofErr w:type="gramEnd"/>
      <w:r>
        <w:rPr>
          <w:rFonts w:ascii="Times New Roman" w:hAnsi="Times New Roman"/>
          <w:b/>
          <w:sz w:val="24"/>
        </w:rPr>
        <w:t xml:space="preserve"> orgány komory a členstvo v orgánoch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komory</w:t>
      </w:r>
    </w:p>
    <w:p w:rsidR="00BB5181" w:rsidRDefault="00497A8A">
      <w:pPr>
        <w:pStyle w:val="Odsekzoznamu"/>
        <w:numPr>
          <w:ilvl w:val="0"/>
          <w:numId w:val="13"/>
        </w:numPr>
        <w:tabs>
          <w:tab w:val="left" w:pos="541"/>
        </w:tabs>
        <w:spacing w:before="134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Volenými funkciami komory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sú: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predseda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komory,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podpredseda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komory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dozornej rady komory (ďalej len „predseda dozornej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rady“),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podpredseda dozornej rady komory (ďalej len „podpredseda dozornej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rady“),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profesijnej rady komory (ďalej len „predseda profesijnej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rady“),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podpredseda profesijnej rady komory (ďal</w:t>
      </w:r>
      <w:r>
        <w:rPr>
          <w:rFonts w:ascii="Times New Roman" w:eastAsia="Times New Roman" w:hAnsi="Times New Roman" w:cs="Times New Roman"/>
          <w:sz w:val="24"/>
          <w:szCs w:val="24"/>
        </w:rPr>
        <w:t>ej len „podpredseda profesijnej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rady“),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disciplinárnej komisie komory (ďalej len „predseda disciplinárnej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komisie“),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2" w:hanging="4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podpredseda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disciplinárnej komisie komory (ďalej len „podpredseda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disciplinárnej komisie“).</w:t>
      </w:r>
    </w:p>
    <w:p w:rsidR="00BB5181" w:rsidRDefault="00497A8A">
      <w:pPr>
        <w:pStyle w:val="Odsekzoznamu"/>
        <w:numPr>
          <w:ilvl w:val="0"/>
          <w:numId w:val="13"/>
        </w:numPr>
        <w:tabs>
          <w:tab w:val="left" w:pos="541"/>
        </w:tabs>
        <w:spacing w:before="137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Volenými orgánmi komory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sú: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predstavenstvo komory (ďalej len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„predstavenstvo“),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dozorná rada komory (ďalej len „dozorná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rada“),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profesijná rada komory (ďalej len „profesijná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rada“),</w:t>
      </w:r>
    </w:p>
    <w:p w:rsidR="00BB5181" w:rsidRDefault="00497A8A">
      <w:pPr>
        <w:pStyle w:val="Odsekzoznamu"/>
        <w:numPr>
          <w:ilvl w:val="1"/>
          <w:numId w:val="13"/>
        </w:numPr>
        <w:tabs>
          <w:tab w:val="left" w:pos="966"/>
        </w:tabs>
        <w:ind w:right="116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disciplinárna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komisia komory (ďalej len „disciplinárna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komisia“).</w:t>
      </w:r>
    </w:p>
    <w:p w:rsidR="00BB5181" w:rsidRDefault="00497A8A">
      <w:pPr>
        <w:pStyle w:val="Odsekzoznamu"/>
        <w:numPr>
          <w:ilvl w:val="0"/>
          <w:numId w:val="13"/>
        </w:numPr>
        <w:tabs>
          <w:tab w:val="left" w:pos="541"/>
        </w:tabs>
        <w:spacing w:before="137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Funkcie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orgánoch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sú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navzájom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nezlučiteľné.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Členstvo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orgánoch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čestné.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B5181" w:rsidRDefault="00BB5181">
      <w:pPr>
        <w:rPr>
          <w:rFonts w:ascii="Times New Roman" w:eastAsia="Times New Roman" w:hAnsi="Times New Roman" w:cs="Times New Roman"/>
          <w:sz w:val="18"/>
          <w:szCs w:val="18"/>
        </w:rPr>
        <w:sectPr w:rsidR="00BB5181">
          <w:headerReference w:type="default" r:id="rId7"/>
          <w:footerReference w:type="default" r:id="rId8"/>
          <w:type w:val="continuous"/>
          <w:pgSz w:w="11910" w:h="16840"/>
          <w:pgMar w:top="1060" w:right="1020" w:bottom="640" w:left="1020" w:header="789" w:footer="446" w:gutter="0"/>
          <w:pgNumType w:start="1"/>
          <w:cols w:space="708"/>
        </w:sectPr>
      </w:pPr>
    </w:p>
    <w:p w:rsidR="00BB5181" w:rsidRDefault="00BB5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BB5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Odsekzoznamu"/>
        <w:numPr>
          <w:ilvl w:val="0"/>
          <w:numId w:val="12"/>
        </w:numPr>
        <w:tabs>
          <w:tab w:val="left" w:pos="541"/>
        </w:tabs>
        <w:spacing w:before="179"/>
        <w:ind w:hanging="2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Volebnými orgánmi 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sú:</w:t>
      </w:r>
    </w:p>
    <w:p w:rsidR="00BB5181" w:rsidRDefault="00497A8A">
      <w:pPr>
        <w:pStyle w:val="Nadpis1"/>
        <w:spacing w:before="69"/>
        <w:ind w:left="27" w:right="3696" w:firstLine="775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Článok 3 Volebné orgány</w:t>
      </w:r>
      <w:r>
        <w:rPr>
          <w:spacing w:val="-6"/>
        </w:rPr>
        <w:t xml:space="preserve"> </w:t>
      </w:r>
      <w:r>
        <w:t>komory</w:t>
      </w:r>
    </w:p>
    <w:p w:rsidR="00BB5181" w:rsidRDefault="00BB5181">
      <w:pPr>
        <w:sectPr w:rsidR="00BB5181">
          <w:type w:val="continuous"/>
          <w:pgSz w:w="11910" w:h="16840"/>
          <w:pgMar w:top="1060" w:right="1020" w:bottom="640" w:left="1020" w:header="708" w:footer="708" w:gutter="0"/>
          <w:cols w:num="2" w:space="708" w:equalWidth="0">
            <w:col w:w="3623" w:space="40"/>
            <w:col w:w="6207"/>
          </w:cols>
        </w:sectPr>
      </w:pPr>
    </w:p>
    <w:p w:rsidR="00BB5181" w:rsidRDefault="00497A8A">
      <w:pPr>
        <w:pStyle w:val="Odsekzoznamu"/>
        <w:numPr>
          <w:ilvl w:val="1"/>
          <w:numId w:val="12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snem komory (ďalej len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„snem“),</w:t>
      </w:r>
    </w:p>
    <w:p w:rsidR="00BB5181" w:rsidRDefault="00497A8A">
      <w:pPr>
        <w:pStyle w:val="Odsekzoznamu"/>
        <w:numPr>
          <w:ilvl w:val="1"/>
          <w:numId w:val="12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predstavenstvo</w:t>
      </w:r>
    </w:p>
    <w:p w:rsidR="00BB5181" w:rsidRDefault="00497A8A">
      <w:pPr>
        <w:pStyle w:val="Odsekzoznamu"/>
        <w:numPr>
          <w:ilvl w:val="1"/>
          <w:numId w:val="12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dozorná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rada,</w:t>
      </w:r>
    </w:p>
    <w:p w:rsidR="00BB5181" w:rsidRDefault="00497A8A">
      <w:pPr>
        <w:pStyle w:val="Odsekzoznamu"/>
        <w:numPr>
          <w:ilvl w:val="1"/>
          <w:numId w:val="12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profesijná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rada,</w:t>
      </w:r>
    </w:p>
    <w:p w:rsidR="00BB5181" w:rsidRDefault="00497A8A">
      <w:pPr>
        <w:pStyle w:val="Odsekzoznamu"/>
        <w:numPr>
          <w:ilvl w:val="1"/>
          <w:numId w:val="12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disciplinárna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komisia.</w:t>
      </w:r>
    </w:p>
    <w:p w:rsidR="00BB5181" w:rsidRDefault="00BB5181">
      <w:pPr>
        <w:rPr>
          <w:rFonts w:ascii="Times New Roman" w:eastAsia="Times New Roman" w:hAnsi="Times New Roman" w:cs="Times New Roman"/>
          <w:sz w:val="24"/>
          <w:szCs w:val="24"/>
        </w:rPr>
        <w:sectPr w:rsidR="00BB5181">
          <w:type w:val="continuous"/>
          <w:pgSz w:w="11910" w:h="16840"/>
          <w:pgMar w:top="1060" w:right="1020" w:bottom="640" w:left="1020" w:header="708" w:footer="708" w:gutter="0"/>
          <w:cols w:space="708"/>
        </w:sectPr>
      </w:pPr>
    </w:p>
    <w:p w:rsidR="00BB5181" w:rsidRDefault="00BB518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BB5181" w:rsidRDefault="00497A8A">
      <w:pPr>
        <w:pStyle w:val="Odsekzoznamu"/>
        <w:numPr>
          <w:ilvl w:val="0"/>
          <w:numId w:val="12"/>
        </w:numPr>
        <w:tabs>
          <w:tab w:val="left" w:pos="461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Snem tvoria členovia komory. Podmienky členstva v komore určuje zákon a štatút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0"/>
          <w:numId w:val="12"/>
        </w:numPr>
        <w:tabs>
          <w:tab w:val="left" w:pos="461"/>
        </w:tabs>
        <w:spacing w:before="13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Snem volí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odvoláva:</w:t>
      </w:r>
    </w:p>
    <w:p w:rsidR="00BB5181" w:rsidRDefault="00497A8A">
      <w:pPr>
        <w:pStyle w:val="Odsekzoznamu"/>
        <w:numPr>
          <w:ilvl w:val="1"/>
          <w:numId w:val="12"/>
        </w:numPr>
        <w:tabs>
          <w:tab w:val="left" w:pos="886"/>
        </w:tabs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komory,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ktorý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štatutárny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orgán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zároveň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predsedom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predstavenstva,</w:t>
      </w:r>
    </w:p>
    <w:p w:rsidR="00BB5181" w:rsidRDefault="00497A8A">
      <w:pPr>
        <w:pStyle w:val="Odsekzoznamu"/>
        <w:numPr>
          <w:ilvl w:val="1"/>
          <w:numId w:val="12"/>
        </w:numPr>
        <w:tabs>
          <w:tab w:val="left" w:pos="886"/>
        </w:tabs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 orgánov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komory:</w:t>
      </w:r>
    </w:p>
    <w:p w:rsidR="00BB5181" w:rsidRDefault="00497A8A">
      <w:pPr>
        <w:pStyle w:val="Odsekzoznamu"/>
        <w:numPr>
          <w:ilvl w:val="2"/>
          <w:numId w:val="12"/>
        </w:numPr>
        <w:tabs>
          <w:tab w:val="left" w:pos="14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predstavenstva,</w:t>
      </w:r>
    </w:p>
    <w:p w:rsidR="00BB5181" w:rsidRDefault="00497A8A">
      <w:pPr>
        <w:pStyle w:val="Odsekzoznamu"/>
        <w:numPr>
          <w:ilvl w:val="2"/>
          <w:numId w:val="12"/>
        </w:numPr>
        <w:tabs>
          <w:tab w:val="left" w:pos="14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 dozor</w:t>
      </w:r>
      <w:r>
        <w:rPr>
          <w:rFonts w:ascii="Times New Roman" w:hAnsi="Times New Roman"/>
          <w:sz w:val="24"/>
        </w:rPr>
        <w:t>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rady,</w:t>
      </w:r>
    </w:p>
    <w:p w:rsidR="00BB5181" w:rsidRDefault="00497A8A">
      <w:pPr>
        <w:pStyle w:val="Odsekzoznamu"/>
        <w:numPr>
          <w:ilvl w:val="2"/>
          <w:numId w:val="12"/>
        </w:numPr>
        <w:tabs>
          <w:tab w:val="left" w:pos="14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 profesijnej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rady,</w:t>
      </w:r>
    </w:p>
    <w:p w:rsidR="00BB5181" w:rsidRDefault="00497A8A">
      <w:pPr>
        <w:pStyle w:val="Odsekzoznamu"/>
        <w:numPr>
          <w:ilvl w:val="2"/>
          <w:numId w:val="12"/>
        </w:numPr>
        <w:tabs>
          <w:tab w:val="left" w:pos="145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členov</w:t>
      </w:r>
      <w:proofErr w:type="gramEnd"/>
      <w:r>
        <w:rPr>
          <w:rFonts w:ascii="Times New Roman" w:hAnsi="Times New Roman"/>
          <w:sz w:val="24"/>
        </w:rPr>
        <w:t xml:space="preserve"> disciplinárnej komisie.</w:t>
      </w:r>
    </w:p>
    <w:p w:rsidR="00BB5181" w:rsidRDefault="00497A8A">
      <w:pPr>
        <w:pStyle w:val="Odsekzoznamu"/>
        <w:numPr>
          <w:ilvl w:val="0"/>
          <w:numId w:val="12"/>
        </w:numPr>
        <w:tabs>
          <w:tab w:val="left" w:pos="461"/>
        </w:tabs>
        <w:spacing w:before="1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Počet členov v jednotlivých orgánoch komory vymedzuje štatút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0"/>
          <w:numId w:val="12"/>
        </w:numPr>
        <w:tabs>
          <w:tab w:val="left" w:pos="461"/>
        </w:tabs>
        <w:spacing w:before="137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Predstavenstvo komory volí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odvoláva spomedzi členov podpredsedu predstavenstva, ktorý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 zároveň aj </w:t>
      </w:r>
      <w:r>
        <w:rPr>
          <w:rFonts w:ascii="Times New Roman" w:hAnsi="Times New Roman"/>
          <w:sz w:val="24"/>
        </w:rPr>
        <w:t>podpredsedom komory.</w:t>
      </w:r>
    </w:p>
    <w:p w:rsidR="00BB5181" w:rsidRDefault="00497A8A">
      <w:pPr>
        <w:pStyle w:val="Odsekzoznamu"/>
        <w:numPr>
          <w:ilvl w:val="0"/>
          <w:numId w:val="12"/>
        </w:numPr>
        <w:tabs>
          <w:tab w:val="left" w:pos="461"/>
        </w:tabs>
        <w:spacing w:before="139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Dozorná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volí</w:t>
      </w:r>
      <w:r>
        <w:rPr>
          <w:rFonts w:ascii="Times New Roman" w:hAnsi="Times New Roman"/>
          <w:spacing w:val="2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odvoláva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svojich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podpredsedu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alebo podpredsedov dozornej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rady.</w:t>
      </w:r>
    </w:p>
    <w:p w:rsidR="00BB5181" w:rsidRDefault="00497A8A">
      <w:pPr>
        <w:pStyle w:val="Odsekzoznamu"/>
        <w:numPr>
          <w:ilvl w:val="0"/>
          <w:numId w:val="12"/>
        </w:numPr>
        <w:tabs>
          <w:tab w:val="left" w:pos="461"/>
        </w:tabs>
        <w:spacing w:before="137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Profesijná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volí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odvoláva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svojich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podpredsedu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alebo </w:t>
      </w:r>
      <w:r>
        <w:rPr>
          <w:rFonts w:ascii="Times New Roman" w:hAnsi="Times New Roman"/>
          <w:sz w:val="24"/>
        </w:rPr>
        <w:t>podpredsedov profesijnej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rady.</w:t>
      </w:r>
    </w:p>
    <w:p w:rsidR="00BB5181" w:rsidRDefault="00497A8A">
      <w:pPr>
        <w:pStyle w:val="Odsekzoznamu"/>
        <w:numPr>
          <w:ilvl w:val="0"/>
          <w:numId w:val="12"/>
        </w:numPr>
        <w:tabs>
          <w:tab w:val="left" w:pos="461"/>
        </w:tabs>
        <w:spacing w:before="139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Disciplinárna  komisia  volí  a  odvoláva  zo  svojich  členov  predsedu  disciplinárnej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komisie a podpredsedu alebo podpredsedov disciplinárnej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komisie.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2625" w:right="2711"/>
        <w:jc w:val="center"/>
        <w:rPr>
          <w:b w:val="0"/>
          <w:bCs w:val="0"/>
        </w:rPr>
      </w:pPr>
      <w:r>
        <w:t>Článok 4</w:t>
      </w:r>
    </w:p>
    <w:p w:rsidR="00BB5181" w:rsidRDefault="00497A8A">
      <w:pPr>
        <w:ind w:left="2625" w:right="27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Všeobecné zásady výkonu volebného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práva</w:t>
      </w:r>
    </w:p>
    <w:p w:rsidR="00BB5181" w:rsidRDefault="00497A8A">
      <w:pPr>
        <w:pStyle w:val="Odsekzoznamu"/>
        <w:numPr>
          <w:ilvl w:val="0"/>
          <w:numId w:val="11"/>
        </w:numPr>
        <w:tabs>
          <w:tab w:val="left" w:pos="461"/>
        </w:tabs>
        <w:spacing w:before="132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Výkon  volebného  pr</w:t>
      </w:r>
      <w:r>
        <w:rPr>
          <w:rFonts w:ascii="Times New Roman" w:hAnsi="Times New Roman"/>
          <w:sz w:val="24"/>
        </w:rPr>
        <w:t xml:space="preserve">áva  členov  komory  sa  uplatňuje  vo  voľbách,  opakovaných 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voľbách a doplňujúcich voľbách do orgánov komory. Voľby predsedu komory a členov orgánov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komory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konajú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roku,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ktorom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končí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funkčné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funkčné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volených</w:t>
      </w:r>
      <w:r>
        <w:rPr>
          <w:rFonts w:ascii="Times New Roman" w:hAnsi="Times New Roman"/>
          <w:sz w:val="24"/>
        </w:rPr>
        <w:t xml:space="preserve"> členov z orgánov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0"/>
          <w:numId w:val="11"/>
        </w:numPr>
        <w:tabs>
          <w:tab w:val="left" w:pos="461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Voľby predsedu komory a členov orgánov komory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konajú na sneme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0"/>
          <w:numId w:val="11"/>
        </w:numPr>
        <w:tabs>
          <w:tab w:val="left" w:pos="461"/>
        </w:tabs>
        <w:spacing w:before="137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Opakované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uskutočnia,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došlo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ich voľbe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pochybeniu,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ktoré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mohlo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mať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vplyv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výsledok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Pokiaľ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došlo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drobnému pochybeniu, ktoré voľby ovplyvniť nemohlo, voľby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neopakujú.</w:t>
      </w:r>
    </w:p>
    <w:p w:rsidR="00BB5181" w:rsidRDefault="00497A8A">
      <w:pPr>
        <w:pStyle w:val="Odsekzoznamu"/>
        <w:numPr>
          <w:ilvl w:val="0"/>
          <w:numId w:val="11"/>
        </w:numPr>
        <w:tabs>
          <w:tab w:val="left" w:pos="461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Doplňujúce voľby členov orgánov komory sa konajú v prípade, ak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sa:</w:t>
      </w:r>
    </w:p>
    <w:p w:rsidR="00BB5181" w:rsidRDefault="00497A8A">
      <w:pPr>
        <w:pStyle w:val="Odsekzoznamu"/>
        <w:numPr>
          <w:ilvl w:val="1"/>
          <w:numId w:val="11"/>
        </w:numPr>
        <w:tabs>
          <w:tab w:val="left" w:pos="8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volená funkcia vo voľbách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neobsadí,</w:t>
      </w:r>
    </w:p>
    <w:p w:rsidR="00BB5181" w:rsidRDefault="00497A8A">
      <w:pPr>
        <w:pStyle w:val="Odsekzoznamu"/>
        <w:numPr>
          <w:ilvl w:val="1"/>
          <w:numId w:val="11"/>
        </w:numPr>
        <w:tabs>
          <w:tab w:val="left" w:pos="886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 priebehu funkčného obdobia uvoľní funkcia predsedu komory,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</w:p>
    <w:p w:rsidR="00BB5181" w:rsidRDefault="00497A8A">
      <w:pPr>
        <w:pStyle w:val="Odsekzoznamu"/>
        <w:numPr>
          <w:ilvl w:val="1"/>
          <w:numId w:val="11"/>
        </w:numPr>
        <w:tabs>
          <w:tab w:val="left" w:pos="886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uvoľní</w:t>
      </w:r>
      <w:proofErr w:type="gramEnd"/>
      <w:r>
        <w:rPr>
          <w:rFonts w:ascii="Times New Roman" w:hAnsi="Times New Roman"/>
          <w:sz w:val="24"/>
        </w:rPr>
        <w:t xml:space="preserve"> funkcia niektorého z členov orgánov komory, pričom počet členov v danom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orgáne komory klesne pod minimálny počet členov stanovený v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štatúte.</w:t>
      </w:r>
    </w:p>
    <w:p w:rsidR="00BB5181" w:rsidRDefault="00497A8A">
      <w:pPr>
        <w:pStyle w:val="Odsekzoznamu"/>
        <w:numPr>
          <w:ilvl w:val="0"/>
          <w:numId w:val="11"/>
        </w:numPr>
        <w:tabs>
          <w:tab w:val="left" w:pos="461"/>
        </w:tabs>
        <w:spacing w:before="139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Príprava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priebeh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opakovaných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doplňujúcich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z w:val="24"/>
        </w:rPr>
        <w:t xml:space="preserve"> komory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riadi rovnakými pravidlami a postupmi ako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voľby.</w:t>
      </w:r>
    </w:p>
    <w:p w:rsidR="00BB5181" w:rsidRDefault="00497A8A">
      <w:pPr>
        <w:pStyle w:val="Odsekzoznamu"/>
        <w:numPr>
          <w:ilvl w:val="0"/>
          <w:numId w:val="11"/>
        </w:numPr>
        <w:tabs>
          <w:tab w:val="left" w:pos="461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Voľby predsedu komory a členov orgánov komory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uskutočňujú tajným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hlasovaním.</w:t>
      </w:r>
    </w:p>
    <w:p w:rsidR="00BB5181" w:rsidRDefault="00497A8A">
      <w:pPr>
        <w:pStyle w:val="Odsekzoznamu"/>
        <w:numPr>
          <w:ilvl w:val="0"/>
          <w:numId w:val="11"/>
        </w:numPr>
        <w:tabs>
          <w:tab w:val="left" w:pos="461"/>
        </w:tabs>
        <w:spacing w:before="14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môže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uchádzať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funkciu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komory,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viacero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funkcií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orgánoch komory súčasne, zastávať</w:t>
      </w:r>
      <w:r>
        <w:rPr>
          <w:rFonts w:ascii="Times New Roman" w:hAnsi="Times New Roman"/>
          <w:sz w:val="24"/>
        </w:rPr>
        <w:t xml:space="preserve"> však môže len jednu volenú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funkciu.</w:t>
      </w:r>
    </w:p>
    <w:p w:rsidR="00BB5181" w:rsidRDefault="00497A8A">
      <w:pPr>
        <w:pStyle w:val="Odsekzoznamu"/>
        <w:numPr>
          <w:ilvl w:val="0"/>
          <w:numId w:val="11"/>
        </w:numPr>
        <w:tabs>
          <w:tab w:val="left" w:pos="461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Každý člen komory má jeden hlas, ktorý musí uplatniť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osobne.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3377" w:right="3374" w:firstLine="1008"/>
        <w:rPr>
          <w:b w:val="0"/>
          <w:bCs w:val="0"/>
        </w:rPr>
      </w:pPr>
      <w:r>
        <w:t>Článok 5 Vyhlásenie a príprava</w:t>
      </w:r>
      <w:r>
        <w:rPr>
          <w:spacing w:val="-3"/>
        </w:rPr>
        <w:t xml:space="preserve"> </w:t>
      </w:r>
      <w:r>
        <w:t>volieb</w:t>
      </w:r>
    </w:p>
    <w:p w:rsidR="00BB5181" w:rsidRDefault="00497A8A">
      <w:pPr>
        <w:pStyle w:val="Odsekzoznamu"/>
        <w:numPr>
          <w:ilvl w:val="0"/>
          <w:numId w:val="10"/>
        </w:numPr>
        <w:tabs>
          <w:tab w:val="left" w:pos="461"/>
        </w:tabs>
        <w:spacing w:before="134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vyhlasuje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predstavenstvo </w:t>
      </w:r>
      <w:r>
        <w:rPr>
          <w:rFonts w:ascii="Times New Roman" w:hAnsi="Times New Roman"/>
          <w:sz w:val="24"/>
        </w:rPr>
        <w:t>komory poslednom roku funkčného obdobia predsedu komory a orgánov komory, a to tak,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aby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voľba uskutočnila pred uplynutím funkčného obdobia predsedu komory a orgánov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BB518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5181">
          <w:pgSz w:w="11910" w:h="16840"/>
          <w:pgMar w:top="1060" w:right="1020" w:bottom="640" w:left="1100" w:header="789" w:footer="446" w:gutter="0"/>
          <w:cols w:space="708"/>
        </w:sectPr>
      </w:pPr>
    </w:p>
    <w:p w:rsidR="00BB5181" w:rsidRDefault="00BB51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181" w:rsidRDefault="00497A8A">
      <w:pPr>
        <w:pStyle w:val="Odsekzoznamu"/>
        <w:numPr>
          <w:ilvl w:val="0"/>
          <w:numId w:val="10"/>
        </w:numPr>
        <w:tabs>
          <w:tab w:val="left" w:pos="541"/>
        </w:tabs>
        <w:spacing w:before="189"/>
        <w:ind w:left="54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Predseda komory a predstavenstvo komory stanovia dátum aj miesto konania volieb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najneskôr 90 kalendárnych dní pred ich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konaním.</w:t>
      </w:r>
    </w:p>
    <w:p w:rsidR="00BB5181" w:rsidRDefault="00497A8A">
      <w:pPr>
        <w:pStyle w:val="Odsekzoznamu"/>
        <w:numPr>
          <w:ilvl w:val="0"/>
          <w:numId w:val="10"/>
        </w:numPr>
        <w:tabs>
          <w:tab w:val="left" w:pos="541"/>
        </w:tabs>
        <w:spacing w:before="139"/>
        <w:ind w:left="54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Predstavenstvo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povinné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dní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termínom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konania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volieb zverejniť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webovom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sídle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oznam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konaní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uvedením termínu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miesta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konania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lehoty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adresy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predkladanie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návrhov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funkciu predsedu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návrhov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funkcie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komisie.</w:t>
      </w:r>
    </w:p>
    <w:p w:rsidR="00BB5181" w:rsidRDefault="00497A8A">
      <w:pPr>
        <w:pStyle w:val="Odsekzoznamu"/>
        <w:numPr>
          <w:ilvl w:val="0"/>
          <w:numId w:val="10"/>
        </w:numPr>
        <w:tabs>
          <w:tab w:val="left" w:pos="541"/>
        </w:tabs>
        <w:spacing w:before="137"/>
        <w:ind w:left="540" w:right="1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Predstavenstvo komory je v rámci príprav volieb povinné ustanoviť volebnú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komisiu.</w:t>
      </w:r>
    </w:p>
    <w:p w:rsidR="00BB5181" w:rsidRDefault="00497A8A">
      <w:pPr>
        <w:pStyle w:val="Odsekzoznamu"/>
        <w:numPr>
          <w:ilvl w:val="0"/>
          <w:numId w:val="10"/>
        </w:numPr>
        <w:tabs>
          <w:tab w:val="left" w:pos="541"/>
        </w:tabs>
        <w:spacing w:before="139"/>
        <w:ind w:left="54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rámci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príprav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postúpiť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komisii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návrhy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kandidátov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volené funkcie a zoznam všetkých členov komory najneskôr 20 kalendárnych dní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pred konaním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súčinnosti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touto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komisiou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pripraviť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technické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podmienky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uskutočnenie volieb.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right="685"/>
        <w:jc w:val="center"/>
        <w:rPr>
          <w:b w:val="0"/>
          <w:bCs w:val="0"/>
        </w:rPr>
      </w:pPr>
      <w:r>
        <w:t>Článok 6</w:t>
      </w:r>
    </w:p>
    <w:p w:rsidR="00BB5181" w:rsidRDefault="00497A8A">
      <w:pPr>
        <w:ind w:left="679" w:right="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Navrhovanie kandidátov, vzdanie </w:t>
      </w:r>
      <w:proofErr w:type="gramStart"/>
      <w:r>
        <w:rPr>
          <w:rFonts w:ascii="Times New Roman" w:hAnsi="Times New Roman"/>
          <w:b/>
          <w:sz w:val="24"/>
        </w:rPr>
        <w:t>sa</w:t>
      </w:r>
      <w:proofErr w:type="gramEnd"/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kandidatúry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541"/>
        </w:tabs>
        <w:spacing w:before="132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Právo navrhovať kandidátov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voľbu predsedu komory, kandidátov na voľbu členov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z w:val="24"/>
        </w:rPr>
        <w:t xml:space="preserve"> komory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voľbu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má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každý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komory nemôže navrhnúť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volenú funkciu sám seba. Kandidáta musí navrhnúť iný člen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541"/>
        </w:tabs>
        <w:spacing w:before="139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kandidáta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voľbu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komory,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kandidáta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voľbu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členov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orgánov komory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voľbu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členov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volebnej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navrhovateľ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predložiť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predstavenstvu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komory písomne, prostredníctvom doručovateľa alebo elektronicky – mailom, najneskôr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 kalendárnych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dní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termínom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konania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volieb.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kandidáta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obsahovať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titul,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meno 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priezvisko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kandidáta,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evidenčné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kandidáta,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ktorým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navrhovaný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kandidát vedený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zozname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členov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prístupnom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webovom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sídle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komory,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funkciu,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ktorú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navrhovateľ kandidáta navrhuje, meno a priezvisko navrhovateľa a dátum podania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návrhu.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469"/>
        </w:tabs>
        <w:spacing w:before="137"/>
        <w:ind w:left="468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Súčasťou návrhu je písomný </w:t>
      </w:r>
      <w:proofErr w:type="gramStart"/>
      <w:r>
        <w:rPr>
          <w:rFonts w:ascii="Times New Roman" w:hAnsi="Times New Roman"/>
          <w:sz w:val="24"/>
        </w:rPr>
        <w:t>súhlas  kandidáta</w:t>
      </w:r>
      <w:proofErr w:type="gramEnd"/>
      <w:r>
        <w:rPr>
          <w:rFonts w:ascii="Times New Roman" w:hAnsi="Times New Roman"/>
          <w:sz w:val="24"/>
        </w:rPr>
        <w:t xml:space="preserve">  s  kandidatúrou.  </w:t>
      </w:r>
      <w:proofErr w:type="gramStart"/>
      <w:r>
        <w:rPr>
          <w:rFonts w:ascii="Times New Roman" w:hAnsi="Times New Roman"/>
          <w:sz w:val="24"/>
        </w:rPr>
        <w:t>Kandidát  musí</w:t>
      </w:r>
      <w:proofErr w:type="gramEnd"/>
      <w:r>
        <w:rPr>
          <w:rFonts w:ascii="Times New Roman" w:hAnsi="Times New Roman"/>
          <w:sz w:val="24"/>
        </w:rPr>
        <w:t xml:space="preserve">  zaslať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súhlas so </w:t>
      </w:r>
      <w:r>
        <w:rPr>
          <w:rFonts w:ascii="Times New Roman" w:hAnsi="Times New Roman"/>
          <w:sz w:val="24"/>
        </w:rPr>
        <w:t>svojou kandidatúrou na stanovenú adresu predstavenstvu komory, najneskôr 40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kalendárnych dní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termínom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konania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prípade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nominácie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sneme,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písomný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súhlas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kandidatúrou podá kandidát priamo volebnej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komisii.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469"/>
        </w:tabs>
        <w:spacing w:before="139"/>
        <w:ind w:left="468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Za predložený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považuje návrh preukázateľne odoslaný v stanovenom termíne podľa 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odseku 2 a 3 tohto článku volebného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poriadku.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541"/>
        </w:tabs>
        <w:spacing w:before="137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Ďalšie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návrhy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funkciu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z w:val="24"/>
        </w:rPr>
        <w:t xml:space="preserve"> komory je možné predložiť aj na sneme, a to aj ústne, ak je potrebné doplniť kandidátnu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listinu na predsedu komory alebo na jednotlivých členov orgánov komory</w:t>
      </w:r>
      <w:r w:rsidR="0012009D">
        <w:rPr>
          <w:rFonts w:ascii="Times New Roman" w:hAnsi="Times New Roman"/>
          <w:sz w:val="24"/>
        </w:rPr>
        <w:t xml:space="preserve">, </w:t>
      </w:r>
      <w:r w:rsidR="0012009D" w:rsidRPr="000D0B81">
        <w:rPr>
          <w:rFonts w:ascii="Times New Roman" w:hAnsi="Times New Roman"/>
          <w:color w:val="FF0000"/>
          <w:sz w:val="24"/>
          <w:highlight w:val="yellow"/>
        </w:rPr>
        <w:t xml:space="preserve">pri </w:t>
      </w:r>
      <w:r w:rsidR="00D953F9">
        <w:rPr>
          <w:rFonts w:ascii="Times New Roman" w:hAnsi="Times New Roman"/>
          <w:color w:val="FF0000"/>
          <w:sz w:val="24"/>
          <w:highlight w:val="yellow"/>
        </w:rPr>
        <w:t xml:space="preserve">online </w:t>
      </w:r>
      <w:proofErr w:type="gramStart"/>
      <w:r w:rsidR="0012009D" w:rsidRPr="000D0B81">
        <w:rPr>
          <w:rFonts w:ascii="Times New Roman" w:hAnsi="Times New Roman"/>
          <w:color w:val="FF0000"/>
          <w:sz w:val="24"/>
          <w:highlight w:val="yellow"/>
        </w:rPr>
        <w:t>rokovaní  vložením</w:t>
      </w:r>
      <w:proofErr w:type="gramEnd"/>
      <w:r w:rsidR="0012009D" w:rsidRPr="000D0B81">
        <w:rPr>
          <w:rFonts w:ascii="Times New Roman" w:hAnsi="Times New Roman"/>
          <w:color w:val="FF0000"/>
          <w:sz w:val="24"/>
          <w:highlight w:val="yellow"/>
        </w:rPr>
        <w:t xml:space="preserve"> do formulára</w:t>
      </w:r>
      <w:r w:rsidRPr="000D0B81">
        <w:rPr>
          <w:rFonts w:ascii="Times New Roman" w:hAnsi="Times New Roman"/>
          <w:sz w:val="24"/>
          <w:highlight w:val="yellow"/>
        </w:rPr>
        <w:t>.</w:t>
      </w:r>
      <w:r>
        <w:rPr>
          <w:rFonts w:ascii="Times New Roman" w:hAnsi="Times New Roman"/>
          <w:sz w:val="24"/>
        </w:rPr>
        <w:t xml:space="preserve"> Takéto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doplnenie kandidátnej listiny je potrebné v prípade,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z w:val="24"/>
        </w:rPr>
        <w:t xml:space="preserve"> počet kandidujúcich členov nedos</w:t>
      </w:r>
      <w:r>
        <w:rPr>
          <w:rFonts w:ascii="Times New Roman" w:hAnsi="Times New Roman"/>
          <w:sz w:val="24"/>
        </w:rPr>
        <w:t>ahuje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minimálny počet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jednotlivých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stanovený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štatúte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absentuje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kandidát na funkciu predsedu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469"/>
        </w:tabs>
        <w:spacing w:before="137"/>
        <w:ind w:left="46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Kandidát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má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písomne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vzdať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kandidatúry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doby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začiatku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konania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prípadne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pred </w:t>
      </w:r>
      <w:r>
        <w:rPr>
          <w:rFonts w:ascii="Times New Roman" w:hAnsi="Times New Roman"/>
          <w:sz w:val="24"/>
        </w:rPr>
        <w:t xml:space="preserve">začiatkom konania ďalšieho kola volieb. Vzdanie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kandidatúry nemožno vziať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späť.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541"/>
        </w:tabs>
        <w:spacing w:before="139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 uplynutí lehoty na predkladanie návrhov kandidátov, predstavenstvo prerokuje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predložené návrhy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prijme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stanovisko;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neúplného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nejasného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vyzve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navrhovateľa, prípadne navrhovaného  kandidáta,  aby  ho  doplnil  v  lehote,  ktorú  predstavenstvo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stanoví 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výzve.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541"/>
        </w:tabs>
        <w:spacing w:before="136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Predstavenstvo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predložených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návrhov</w:t>
      </w:r>
      <w:r>
        <w:rPr>
          <w:rFonts w:ascii="Times New Roman" w:hAnsi="Times New Roman"/>
          <w:spacing w:val="38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voľbu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členov orgánov komory vylúči neplatné návrhy. Za neplatné</w:t>
      </w:r>
      <w:r>
        <w:rPr>
          <w:rFonts w:ascii="Times New Roman" w:hAnsi="Times New Roman"/>
          <w:sz w:val="24"/>
        </w:rPr>
        <w:t xml:space="preserve"> sa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považujú:</w:t>
      </w:r>
    </w:p>
    <w:p w:rsidR="00BB5181" w:rsidRDefault="00497A8A">
      <w:pPr>
        <w:pStyle w:val="Odsekzoznamu"/>
        <w:numPr>
          <w:ilvl w:val="1"/>
          <w:numId w:val="9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návrhy na kandidátov, ktorí nie sú členmi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komory,</w:t>
      </w:r>
    </w:p>
    <w:p w:rsidR="00BB5181" w:rsidRDefault="00BB5181">
      <w:pPr>
        <w:rPr>
          <w:rFonts w:ascii="Times New Roman" w:eastAsia="Times New Roman" w:hAnsi="Times New Roman" w:cs="Times New Roman"/>
          <w:sz w:val="24"/>
          <w:szCs w:val="24"/>
        </w:rPr>
        <w:sectPr w:rsidR="00BB5181">
          <w:pgSz w:w="11910" w:h="16840"/>
          <w:pgMar w:top="1060" w:right="1020" w:bottom="640" w:left="1020" w:header="789" w:footer="446" w:gutter="0"/>
          <w:cols w:space="708"/>
        </w:sectPr>
      </w:pPr>
    </w:p>
    <w:p w:rsidR="00BB5181" w:rsidRDefault="00BB518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BB5181" w:rsidRDefault="00497A8A">
      <w:pPr>
        <w:pStyle w:val="Odsekzoznamu"/>
        <w:numPr>
          <w:ilvl w:val="1"/>
          <w:numId w:val="9"/>
        </w:numPr>
        <w:tabs>
          <w:tab w:val="left" w:pos="966"/>
        </w:tabs>
        <w:spacing w:before="69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návrhy, ktoré neboli predložené v stanovenom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termíne,</w:t>
      </w:r>
    </w:p>
    <w:p w:rsidR="00BB5181" w:rsidRDefault="00497A8A">
      <w:pPr>
        <w:pStyle w:val="Odsekzoznamu"/>
        <w:numPr>
          <w:ilvl w:val="1"/>
          <w:numId w:val="9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neúplné</w:t>
      </w:r>
      <w:proofErr w:type="gramEnd"/>
      <w:r>
        <w:rPr>
          <w:rFonts w:ascii="Times New Roman" w:hAnsi="Times New Roman"/>
          <w:sz w:val="24"/>
        </w:rPr>
        <w:t xml:space="preserve"> návrhy, ktorých údaje, napriek výzve uvedenej v článku 6 ods. 7 neboli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doplnené,</w:t>
      </w:r>
    </w:p>
    <w:p w:rsidR="00BB5181" w:rsidRDefault="00497A8A">
      <w:pPr>
        <w:pStyle w:val="Odsekzoznamu"/>
        <w:numPr>
          <w:ilvl w:val="1"/>
          <w:numId w:val="9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návrhy na kandidátov, ktorí sa kandidatúry dodatočne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vzdali,</w:t>
      </w:r>
    </w:p>
    <w:p w:rsidR="00BB5181" w:rsidRDefault="00497A8A">
      <w:pPr>
        <w:pStyle w:val="Odsekzoznamu"/>
        <w:numPr>
          <w:ilvl w:val="1"/>
          <w:numId w:val="9"/>
        </w:numPr>
        <w:tabs>
          <w:tab w:val="left" w:pos="966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návrhy</w:t>
      </w:r>
      <w:proofErr w:type="gramEnd"/>
      <w:r>
        <w:rPr>
          <w:rFonts w:ascii="Times New Roman" w:hAnsi="Times New Roman"/>
          <w:sz w:val="24"/>
        </w:rPr>
        <w:t xml:space="preserve"> kandidátov, ktoré nespĺňajú podmienky stanovené týmto volebným poriadkom a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nie je možné na ne aplikovať postup podľa článku 6 ods.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7.</w:t>
      </w:r>
    </w:p>
    <w:p w:rsidR="00BB5181" w:rsidRDefault="00497A8A">
      <w:pPr>
        <w:pStyle w:val="Odsekzoznamu"/>
        <w:numPr>
          <w:ilvl w:val="0"/>
          <w:numId w:val="9"/>
        </w:numPr>
        <w:tabs>
          <w:tab w:val="left" w:pos="469"/>
        </w:tabs>
        <w:spacing w:before="137"/>
        <w:ind w:left="46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vylúčení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kandidáta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voľby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voľby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člena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orgánov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dôvode vylúčenia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predstavenstvo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informovať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navrhovateľov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navrhovaných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kandidátov vylúčených návrhov prostredníctvom doručovateľa  alebo  elektronicky  –  mailom,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najneskôr 10 </w:t>
      </w:r>
      <w:r>
        <w:rPr>
          <w:rFonts w:ascii="Times New Roman" w:eastAsia="Times New Roman" w:hAnsi="Times New Roman" w:cs="Times New Roman"/>
          <w:sz w:val="24"/>
          <w:szCs w:val="24"/>
        </w:rPr>
        <w:t>kalendárnych dní pred termínom konania volieb.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3229" w:right="3134" w:firstLine="1236"/>
        <w:rPr>
          <w:b w:val="0"/>
          <w:bCs w:val="0"/>
        </w:rPr>
      </w:pPr>
      <w:r>
        <w:t>Článok 7 Zostavovanie kandidátnych</w:t>
      </w:r>
      <w:r>
        <w:rPr>
          <w:spacing w:val="-7"/>
        </w:rPr>
        <w:t xml:space="preserve"> </w:t>
      </w:r>
      <w:r>
        <w:t>listín</w:t>
      </w:r>
    </w:p>
    <w:p w:rsidR="00BB5181" w:rsidRDefault="00497A8A">
      <w:pPr>
        <w:pStyle w:val="Odsekzoznamu"/>
        <w:numPr>
          <w:ilvl w:val="0"/>
          <w:numId w:val="8"/>
        </w:numPr>
        <w:tabs>
          <w:tab w:val="left" w:pos="541"/>
        </w:tabs>
        <w:spacing w:before="134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platných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návrhov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volebná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komisia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zostaví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členov orgánov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samostatné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kandidátne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listiny.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Kandidátnu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listinu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zostavuje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členení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podľa volenej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funkcie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volených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orgánov,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navrhnutých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uvádza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abecednom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poradí podľa priezviska a mena kandidáta, miesta bydliska. Kandidáti navrhnutí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funkciu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z w:val="24"/>
        </w:rPr>
        <w:t xml:space="preserve"> komory a členov orgánov komory na zasadnutí snemu pred začiatkom konania volieb,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prípadne pred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začiatkom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konania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ďalšieho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kola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kandidátnu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listinu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doplnia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poradí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podľa podaných návrhov s uvedením funkcie, na ktorú kandidujú. Doplnenie kandi</w:t>
      </w:r>
      <w:r>
        <w:rPr>
          <w:rFonts w:ascii="Times New Roman" w:hAnsi="Times New Roman"/>
          <w:sz w:val="24"/>
        </w:rPr>
        <w:t>dátnej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listiny, prípadne iné zásahy v nej, môže vykonať výhradne volebná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komisia.</w:t>
      </w:r>
    </w:p>
    <w:p w:rsidR="00BB5181" w:rsidRDefault="00497A8A">
      <w:pPr>
        <w:pStyle w:val="Odsekzoznamu"/>
        <w:numPr>
          <w:ilvl w:val="0"/>
          <w:numId w:val="8"/>
        </w:numPr>
        <w:tabs>
          <w:tab w:val="left" w:pos="541"/>
        </w:tabs>
        <w:spacing w:before="137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 kandidátnu listinu nie je možné zaradiť kandidáta, ktorý nevyslovil s kandidatúrou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písomný súhlas.</w:t>
      </w:r>
    </w:p>
    <w:p w:rsidR="00BB5181" w:rsidRDefault="00497A8A">
      <w:pPr>
        <w:pStyle w:val="Odsekzoznamu"/>
        <w:numPr>
          <w:ilvl w:val="0"/>
          <w:numId w:val="8"/>
        </w:numPr>
        <w:tabs>
          <w:tab w:val="left" w:pos="541"/>
        </w:tabs>
        <w:spacing w:before="139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zostavení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kandidátnej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listiny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kandidát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kandidatúry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písomne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vzdal,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volebná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komisia daného kandidáta z kandidátnej listiny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vyškrtne.</w:t>
      </w:r>
    </w:p>
    <w:p w:rsidR="00BB5181" w:rsidRPr="0012009D" w:rsidRDefault="00497A8A">
      <w:pPr>
        <w:pStyle w:val="Odsekzoznamu"/>
        <w:numPr>
          <w:ilvl w:val="0"/>
          <w:numId w:val="8"/>
        </w:numPr>
        <w:tabs>
          <w:tab w:val="left" w:pos="541"/>
        </w:tabs>
        <w:spacing w:before="137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Kandidátne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listiny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musia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byť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počas konania volieb umiestnené </w:t>
      </w:r>
      <w:proofErr w:type="gramStart"/>
      <w:r>
        <w:rPr>
          <w:rFonts w:ascii="Times New Roman" w:hAnsi="Times New Roman"/>
          <w:sz w:val="24"/>
        </w:rPr>
        <w:t>vo</w:t>
      </w:r>
      <w:proofErr w:type="gramEnd"/>
      <w:r>
        <w:rPr>
          <w:rFonts w:ascii="Times New Roman" w:hAnsi="Times New Roman"/>
          <w:sz w:val="24"/>
        </w:rPr>
        <w:t xml:space="preserve"> volebnej miestnosti na viditeľnom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mieste.</w:t>
      </w:r>
    </w:p>
    <w:p w:rsidR="0012009D" w:rsidRPr="000D0B81" w:rsidRDefault="0012009D">
      <w:pPr>
        <w:pStyle w:val="Odsekzoznamu"/>
        <w:numPr>
          <w:ilvl w:val="0"/>
          <w:numId w:val="8"/>
        </w:numPr>
        <w:tabs>
          <w:tab w:val="left" w:pos="541"/>
        </w:tabs>
        <w:spacing w:before="137"/>
        <w:ind w:right="1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D0B81">
        <w:rPr>
          <w:rFonts w:ascii="Times New Roman" w:hAnsi="Times New Roman"/>
          <w:color w:val="FF0000"/>
          <w:sz w:val="24"/>
          <w:highlight w:val="yellow"/>
        </w:rPr>
        <w:t xml:space="preserve">Pri zasadnutí snemu online rokovaním, kandidátne listiny pre voľby predsedu komory a členov orgánov komory prostredníctvom informačno-komunikačných technológií musia byť zverejnené v online priestore </w:t>
      </w:r>
      <w:proofErr w:type="gramStart"/>
      <w:r w:rsidRPr="000D0B81">
        <w:rPr>
          <w:rFonts w:ascii="Times New Roman" w:hAnsi="Times New Roman"/>
          <w:color w:val="FF0000"/>
          <w:sz w:val="24"/>
          <w:highlight w:val="yellow"/>
        </w:rPr>
        <w:t>na</w:t>
      </w:r>
      <w:proofErr w:type="gramEnd"/>
      <w:r w:rsidRPr="000D0B81">
        <w:rPr>
          <w:rFonts w:ascii="Times New Roman" w:hAnsi="Times New Roman"/>
          <w:color w:val="FF0000"/>
          <w:sz w:val="24"/>
          <w:highlight w:val="yellow"/>
        </w:rPr>
        <w:t xml:space="preserve"> stránke komory najmenej 3 dni pred rokovaním.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4071" w:right="4080" w:firstLine="2"/>
        <w:jc w:val="center"/>
        <w:rPr>
          <w:b w:val="0"/>
          <w:bCs w:val="0"/>
        </w:rPr>
      </w:pPr>
      <w:r>
        <w:t>Článok 8 Volebná</w:t>
      </w:r>
      <w:r>
        <w:rPr>
          <w:spacing w:val="-5"/>
        </w:rPr>
        <w:t xml:space="preserve"> </w:t>
      </w:r>
      <w:r>
        <w:t>komisia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541"/>
        </w:tabs>
        <w:spacing w:before="134"/>
        <w:ind w:right="1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Volebná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komisia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má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päť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deväť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členov.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541"/>
        </w:tabs>
        <w:spacing w:before="137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Ustanovuje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ju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predstavenstvo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dní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konaním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volieb. Návrhy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členov volebnej komisie môže podať ktorýkoľvek člen komory. 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každom navrhnutom kandidátovi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funkciu člena volebnej komisie sa hlasuje tajne, pričom zvolení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sú piati až deviati kandidáti, ktorí získali najväčší počet hlasov prítomných členov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predstavenstva.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541"/>
        </w:tabs>
        <w:spacing w:before="137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prípade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potreby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môže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predstavenstvo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flexibilne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oplniť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komisie kedykoľvek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období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odo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dňa</w:t>
      </w:r>
      <w:proofErr w:type="gram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ustanovenia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až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jej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zánik,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členov volebnej komisie nesmie byť v rozpore s článkom 8 ods. 1 tohto volebného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poriadku.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541"/>
        </w:tabs>
        <w:spacing w:before="14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Volebná komisia si spomedzi seba volí formou tajného hlasovania predsedu volebnej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komisie. Za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zvolený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komisie,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ktorý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súhlasí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výkonom funkcie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zároveň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získa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najväčší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hlasov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hlasujúcich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členov volebnej komisie. Meno zvoleného predsedu volebnej komisie oznámi volebná komisia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pred termínom konania volieb predstavenstvu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541"/>
        </w:tabs>
        <w:spacing w:before="137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Členom volebnej komisie nemôže byť kandidát nominovaný do funkcie predsedu komory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alebo kandidát</w:t>
      </w:r>
      <w:r>
        <w:rPr>
          <w:rFonts w:ascii="Times New Roman" w:hAnsi="Times New Roman"/>
          <w:spacing w:val="2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fun</w:t>
      </w:r>
      <w:r>
        <w:rPr>
          <w:rFonts w:ascii="Times New Roman" w:hAnsi="Times New Roman"/>
          <w:sz w:val="24"/>
        </w:rPr>
        <w:t>kciu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vo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volenom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orgáne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prípade,</w:t>
      </w:r>
      <w:r>
        <w:rPr>
          <w:rFonts w:ascii="Times New Roman" w:hAnsi="Times New Roman"/>
          <w:spacing w:val="25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príjme kandidatúru vo voľbách, jeho funkcia vo volebnej komisii zaniká. Výkon funkcie </w:t>
      </w:r>
      <w:proofErr w:type="gramStart"/>
      <w:r>
        <w:rPr>
          <w:rFonts w:ascii="Times New Roman" w:hAnsi="Times New Roman"/>
          <w:sz w:val="24"/>
        </w:rPr>
        <w:t>vo</w:t>
      </w:r>
      <w:proofErr w:type="gramEnd"/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komisii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zaniká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zánikom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členstva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komore.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uvoľnené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miesto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byť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bezodkladne </w:t>
      </w:r>
      <w:r>
        <w:rPr>
          <w:rFonts w:ascii="Times New Roman" w:hAnsi="Times New Roman"/>
          <w:sz w:val="24"/>
        </w:rPr>
        <w:t>predstavenstvom komory zvolený iný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člen.</w:t>
      </w:r>
    </w:p>
    <w:p w:rsidR="00BB5181" w:rsidRDefault="00BB518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BB5181" w:rsidRDefault="00497A8A">
      <w:pPr>
        <w:pStyle w:val="Odsekzoznamu"/>
        <w:numPr>
          <w:ilvl w:val="0"/>
          <w:numId w:val="7"/>
        </w:numPr>
        <w:tabs>
          <w:tab w:val="left" w:pos="461"/>
        </w:tabs>
        <w:spacing w:before="69"/>
        <w:ind w:left="46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Každý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2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môže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svojej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funkcie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vzdať.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Písomné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prehlásenie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vzdaní</w:t>
      </w:r>
      <w:r>
        <w:rPr>
          <w:rFonts w:ascii="Times New Roman" w:hAnsi="Times New Roman"/>
          <w:spacing w:val="23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funkcie musí člen volebnej komisie doručiť predstavenstvu. Účinky prehlásenia o vzdaní</w:t>
      </w:r>
      <w:r>
        <w:rPr>
          <w:rFonts w:ascii="Times New Roman" w:hAnsi="Times New Roman"/>
          <w:spacing w:val="3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funkcie nastávajú dňom jeho doručenia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predstavenstvu.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461"/>
        </w:tabs>
        <w:spacing w:before="137"/>
        <w:ind w:left="4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Volebná komisia v rámci prípravy a riadenia priebehu volieb plní najmä tieto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úlohy:</w:t>
      </w:r>
    </w:p>
    <w:p w:rsidR="00BB5181" w:rsidRDefault="00497A8A">
      <w:pPr>
        <w:pStyle w:val="Odsekzoznamu"/>
        <w:numPr>
          <w:ilvl w:val="1"/>
          <w:numId w:val="7"/>
        </w:numPr>
        <w:tabs>
          <w:tab w:val="left" w:pos="8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zostavuje kandidátne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listiny,</w:t>
      </w:r>
    </w:p>
    <w:p w:rsidR="00BB5181" w:rsidRDefault="00497A8A">
      <w:pPr>
        <w:pStyle w:val="Odsekzoznamu"/>
        <w:numPr>
          <w:ilvl w:val="1"/>
          <w:numId w:val="7"/>
        </w:numPr>
        <w:tabs>
          <w:tab w:val="left" w:pos="8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pripravuje technické podmienky pre uskutočnenie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</w:p>
    <w:p w:rsidR="00BB5181" w:rsidRDefault="00497A8A">
      <w:pPr>
        <w:pStyle w:val="Odsekzoznamu"/>
        <w:numPr>
          <w:ilvl w:val="1"/>
          <w:numId w:val="7"/>
        </w:numPr>
        <w:tabs>
          <w:tab w:val="left" w:pos="8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posudzuje platnosť hlasovacích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lístkov,</w:t>
      </w:r>
    </w:p>
    <w:p w:rsidR="00BB5181" w:rsidRDefault="00497A8A">
      <w:pPr>
        <w:pStyle w:val="Odsekzoznamu"/>
        <w:numPr>
          <w:ilvl w:val="1"/>
          <w:numId w:val="7"/>
        </w:numPr>
        <w:tabs>
          <w:tab w:val="left" w:pos="8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uskutočňuje sčítavanie hlasovacích lístkov a platných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hlasov,</w:t>
      </w:r>
    </w:p>
    <w:p w:rsidR="00BB5181" w:rsidRDefault="00497A8A">
      <w:pPr>
        <w:pStyle w:val="Odsekzoznamu"/>
        <w:numPr>
          <w:ilvl w:val="1"/>
          <w:numId w:val="7"/>
        </w:numPr>
        <w:tabs>
          <w:tab w:val="left" w:pos="8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vyhlasuje výsledky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</w:p>
    <w:p w:rsidR="00BB5181" w:rsidRDefault="00497A8A">
      <w:pPr>
        <w:pStyle w:val="Odsekzoznamu"/>
        <w:numPr>
          <w:ilvl w:val="1"/>
          <w:numId w:val="7"/>
        </w:numPr>
        <w:tabs>
          <w:tab w:val="left" w:pos="8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vyhotovuje protokol o priebehu a výsledkoch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</w:p>
    <w:p w:rsidR="00BB5181" w:rsidRDefault="00497A8A">
      <w:pPr>
        <w:pStyle w:val="Odsekzoznamu"/>
        <w:numPr>
          <w:ilvl w:val="1"/>
          <w:numId w:val="7"/>
        </w:numPr>
        <w:tabs>
          <w:tab w:val="left" w:pos="886"/>
        </w:tabs>
        <w:ind w:right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prijíma protesty k príprave, priebehu a výsledku volieb a predkladá ich so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svojim </w:t>
      </w:r>
      <w:r>
        <w:rPr>
          <w:rFonts w:ascii="Times New Roman" w:hAnsi="Times New Roman"/>
          <w:sz w:val="24"/>
        </w:rPr>
        <w:t>stanoviskom dozornej rade 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rozhodnutie,</w:t>
      </w:r>
    </w:p>
    <w:p w:rsidR="00BB5181" w:rsidRDefault="00497A8A">
      <w:pPr>
        <w:pStyle w:val="Odsekzoznamu"/>
        <w:numPr>
          <w:ilvl w:val="1"/>
          <w:numId w:val="7"/>
        </w:numPr>
        <w:tabs>
          <w:tab w:val="left" w:pos="886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vykonáva</w:t>
      </w:r>
      <w:proofErr w:type="gramEnd"/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ďalšie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úlohy,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ktoré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bezprostredne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súvisia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vykonávaním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sú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ich priebeh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nevyhnutné.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461"/>
        </w:tabs>
        <w:spacing w:before="140"/>
        <w:ind w:left="46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Volebná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komisia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rozhoduje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väčšinovým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hlasovaním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všetkých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jej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členov.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prípade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rovnosti hlasov je rozhodujú</w:t>
      </w:r>
      <w:r>
        <w:rPr>
          <w:rFonts w:ascii="Times New Roman" w:hAnsi="Times New Roman"/>
          <w:sz w:val="24"/>
        </w:rPr>
        <w:t>ci hlas predsedu volebnej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komisie.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461"/>
        </w:tabs>
        <w:spacing w:before="137"/>
        <w:ind w:left="46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Činnosť volebnej komisie končí vyhlásením výsledkov volieb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sneme 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vyhotovením písomného protokolu o priebehu a výsledkoch volieb, ktorý odovzdáva predseda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volebnej komisie predsedovi komory. Uvedené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nevzťahuje pre </w:t>
      </w:r>
      <w:r>
        <w:rPr>
          <w:rFonts w:ascii="Times New Roman" w:hAnsi="Times New Roman"/>
          <w:sz w:val="24"/>
        </w:rPr>
        <w:t>prípad podľa ods.11 tohto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článku.</w:t>
      </w:r>
    </w:p>
    <w:p w:rsidR="00BB5181" w:rsidRDefault="00497A8A">
      <w:pPr>
        <w:pStyle w:val="Odsekzoznamu"/>
        <w:numPr>
          <w:ilvl w:val="0"/>
          <w:numId w:val="7"/>
        </w:numPr>
        <w:tabs>
          <w:tab w:val="left" w:pos="461"/>
        </w:tabs>
        <w:spacing w:before="139"/>
        <w:ind w:left="46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Protest k príprave, priebehu a výsledku volieb môže podať člen komory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písomne prostredníctvom osobného podania, doručovateľa alebo elektronicky – mailom, najneskôr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piatich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kalendárnych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termínu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konania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volieb.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adresuje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volebnej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súčasne aj dozornej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rade.</w:t>
      </w:r>
    </w:p>
    <w:p w:rsidR="00BB5181" w:rsidRDefault="00497A8A">
      <w:pPr>
        <w:pStyle w:val="Zkladntext"/>
        <w:spacing w:before="137"/>
        <w:ind w:left="460" w:right="114" w:hanging="348"/>
        <w:jc w:val="both"/>
      </w:pPr>
      <w:r>
        <w:t>11)</w:t>
      </w:r>
      <w:r>
        <w:rPr>
          <w:spacing w:val="-33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prípade</w:t>
      </w:r>
      <w:r>
        <w:rPr>
          <w:spacing w:val="26"/>
        </w:rPr>
        <w:t xml:space="preserve"> </w:t>
      </w:r>
      <w:r>
        <w:t>podania</w:t>
      </w:r>
      <w:r>
        <w:rPr>
          <w:spacing w:val="26"/>
        </w:rPr>
        <w:t xml:space="preserve"> </w:t>
      </w:r>
      <w:r>
        <w:t>protestu</w:t>
      </w:r>
      <w:r>
        <w:rPr>
          <w:spacing w:val="28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príprave,</w:t>
      </w:r>
      <w:r>
        <w:rPr>
          <w:spacing w:val="27"/>
        </w:rPr>
        <w:t xml:space="preserve"> </w:t>
      </w:r>
      <w:r>
        <w:t>priebehu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výsledku</w:t>
      </w:r>
      <w:r>
        <w:rPr>
          <w:spacing w:val="29"/>
        </w:rPr>
        <w:t xml:space="preserve"> </w:t>
      </w:r>
      <w:r>
        <w:t>volieb</w:t>
      </w:r>
      <w:r>
        <w:rPr>
          <w:spacing w:val="29"/>
        </w:rPr>
        <w:t xml:space="preserve"> </w:t>
      </w:r>
      <w:r>
        <w:t>činnosť</w:t>
      </w:r>
      <w:r>
        <w:rPr>
          <w:spacing w:val="28"/>
        </w:rPr>
        <w:t xml:space="preserve"> </w:t>
      </w:r>
      <w:r>
        <w:t>volebnej</w:t>
      </w:r>
      <w:r>
        <w:rPr>
          <w:spacing w:val="28"/>
        </w:rPr>
        <w:t xml:space="preserve"> </w:t>
      </w:r>
      <w:r>
        <w:t>komisie končí</w:t>
      </w:r>
      <w:r>
        <w:rPr>
          <w:spacing w:val="-7"/>
        </w:rPr>
        <w:t xml:space="preserve"> </w:t>
      </w:r>
      <w:r>
        <w:t>odovzdaním</w:t>
      </w:r>
      <w:r>
        <w:rPr>
          <w:spacing w:val="-7"/>
        </w:rPr>
        <w:t xml:space="preserve"> </w:t>
      </w:r>
      <w:r>
        <w:t>stanoviska</w:t>
      </w:r>
      <w:r>
        <w:rPr>
          <w:spacing w:val="-8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protestu</w:t>
      </w:r>
      <w:r>
        <w:rPr>
          <w:spacing w:val="-7"/>
        </w:rPr>
        <w:t xml:space="preserve"> </w:t>
      </w:r>
      <w:r>
        <w:t>dozornej</w:t>
      </w:r>
      <w:r>
        <w:rPr>
          <w:spacing w:val="-7"/>
        </w:rPr>
        <w:t xml:space="preserve"> </w:t>
      </w:r>
      <w:r>
        <w:t>rade</w:t>
      </w:r>
      <w:r>
        <w:rPr>
          <w:spacing w:val="-8"/>
        </w:rPr>
        <w:t xml:space="preserve"> </w:t>
      </w:r>
      <w:r>
        <w:t>komory,</w:t>
      </w:r>
      <w:r>
        <w:rPr>
          <w:spacing w:val="-7"/>
        </w:rPr>
        <w:t xml:space="preserve"> </w:t>
      </w:r>
      <w:r>
        <w:t>najneskôr</w:t>
      </w:r>
      <w:r>
        <w:rPr>
          <w:spacing w:val="-8"/>
        </w:rPr>
        <w:t xml:space="preserve"> </w:t>
      </w:r>
      <w:r>
        <w:t>však</w:t>
      </w:r>
      <w:r>
        <w:rPr>
          <w:spacing w:val="-7"/>
        </w:rPr>
        <w:t xml:space="preserve"> </w:t>
      </w:r>
      <w:r>
        <w:t>10.</w:t>
      </w:r>
      <w:r>
        <w:rPr>
          <w:spacing w:val="-7"/>
        </w:rPr>
        <w:t xml:space="preserve"> </w:t>
      </w:r>
      <w:proofErr w:type="gramStart"/>
      <w:r>
        <w:t>kalendárnym</w:t>
      </w:r>
      <w:proofErr w:type="gramEnd"/>
      <w:r>
        <w:t xml:space="preserve"> dňom po termíne konania</w:t>
      </w:r>
      <w:r>
        <w:rPr>
          <w:spacing w:val="-4"/>
        </w:rPr>
        <w:t xml:space="preserve"> </w:t>
      </w:r>
      <w:r>
        <w:t>volieb.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2625" w:right="2711"/>
        <w:jc w:val="center"/>
        <w:rPr>
          <w:b w:val="0"/>
          <w:bCs w:val="0"/>
        </w:rPr>
      </w:pPr>
      <w:r>
        <w:t>Článok 9</w:t>
      </w:r>
    </w:p>
    <w:p w:rsidR="00BB5181" w:rsidRDefault="00497A8A">
      <w:pPr>
        <w:ind w:left="2625" w:right="2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Hlasovacie lístky a spôsob ich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úpravy</w:t>
      </w:r>
    </w:p>
    <w:p w:rsidR="00BB5181" w:rsidRDefault="00497A8A">
      <w:pPr>
        <w:pStyle w:val="Odsekzoznamu"/>
        <w:numPr>
          <w:ilvl w:val="0"/>
          <w:numId w:val="6"/>
        </w:numPr>
        <w:tabs>
          <w:tab w:val="left" w:pos="461"/>
        </w:tabs>
        <w:spacing w:before="134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Voľba predsedu komory a členov orgánov komory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uskutočňuje prostredníctvom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hlasovacích lístkov.</w:t>
      </w:r>
      <w:r w:rsidR="0012009D">
        <w:rPr>
          <w:rFonts w:ascii="Times New Roman" w:hAnsi="Times New Roman"/>
          <w:sz w:val="24"/>
        </w:rPr>
        <w:t xml:space="preserve"> </w:t>
      </w:r>
      <w:r w:rsidR="0012009D" w:rsidRPr="000D0B81">
        <w:rPr>
          <w:rFonts w:ascii="Times New Roman" w:hAnsi="Times New Roman"/>
          <w:color w:val="FF0000"/>
          <w:sz w:val="24"/>
          <w:highlight w:val="yellow"/>
        </w:rPr>
        <w:t xml:space="preserve">Pri </w:t>
      </w:r>
      <w:r w:rsidR="00D953F9">
        <w:rPr>
          <w:rFonts w:ascii="Times New Roman" w:hAnsi="Times New Roman"/>
          <w:color w:val="FF0000"/>
          <w:sz w:val="24"/>
          <w:highlight w:val="yellow"/>
        </w:rPr>
        <w:t>zasadnutí s</w:t>
      </w:r>
      <w:r w:rsidR="0012009D" w:rsidRPr="000D0B81">
        <w:rPr>
          <w:rFonts w:ascii="Times New Roman" w:hAnsi="Times New Roman"/>
          <w:color w:val="FF0000"/>
          <w:sz w:val="24"/>
          <w:highlight w:val="yellow"/>
        </w:rPr>
        <w:t>nemu online rokovaním a voľbách prostredníctvom informačno-komunikačných technológií upraví podrobnosti interná smernica</w:t>
      </w:r>
      <w:r w:rsidR="0012009D" w:rsidRPr="0012009D">
        <w:rPr>
          <w:rFonts w:ascii="Times New Roman" w:hAnsi="Times New Roman"/>
          <w:color w:val="FF0000"/>
          <w:sz w:val="24"/>
        </w:rPr>
        <w:t>.</w:t>
      </w:r>
      <w:r w:rsidR="0012009D">
        <w:rPr>
          <w:rFonts w:ascii="Times New Roman" w:hAnsi="Times New Roman"/>
          <w:sz w:val="24"/>
        </w:rPr>
        <w:t xml:space="preserve"> </w:t>
      </w:r>
    </w:p>
    <w:p w:rsidR="00BB5181" w:rsidRDefault="00497A8A">
      <w:pPr>
        <w:pStyle w:val="Odsekzoznamu"/>
        <w:numPr>
          <w:ilvl w:val="0"/>
          <w:numId w:val="6"/>
        </w:numPr>
        <w:tabs>
          <w:tab w:val="left" w:pos="461"/>
        </w:tabs>
        <w:spacing w:before="137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Hlasovací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lístok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voľbu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byť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označený pečiatkou komory a musí obsahovať názov volenej funkcie alebo voleného orgánu,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očíslovanie kola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stanovený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volených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volenú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funkciu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volený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orgán, zoznam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navrhovaných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kandidátov.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hlasovacom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lístku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každého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navrhovaného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kandidáta musí </w:t>
      </w:r>
      <w:r>
        <w:rPr>
          <w:rFonts w:ascii="Times New Roman" w:hAnsi="Times New Roman"/>
          <w:spacing w:val="-2"/>
          <w:sz w:val="24"/>
        </w:rPr>
        <w:t xml:space="preserve">byť </w:t>
      </w:r>
      <w:r>
        <w:rPr>
          <w:rFonts w:ascii="Times New Roman" w:hAnsi="Times New Roman"/>
          <w:sz w:val="24"/>
        </w:rPr>
        <w:t>uvedené jeho priezvisko a meno, titul,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bydlisko.</w:t>
      </w:r>
    </w:p>
    <w:p w:rsidR="00BB5181" w:rsidRDefault="00497A8A">
      <w:pPr>
        <w:pStyle w:val="Odsekzoznamu"/>
        <w:numPr>
          <w:ilvl w:val="0"/>
          <w:numId w:val="6"/>
        </w:numPr>
        <w:tabs>
          <w:tab w:val="left" w:pos="461"/>
        </w:tabs>
        <w:spacing w:before="137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Hlasovací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lístok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prvom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kole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upravuje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zakrúžkovaním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poradového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čísla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kandidáta, respektíve viacerých poradových čísel kandidátov. Každý takto označený kandid</w:t>
      </w:r>
      <w:r>
        <w:rPr>
          <w:rFonts w:ascii="Times New Roman" w:hAnsi="Times New Roman"/>
          <w:sz w:val="24"/>
        </w:rPr>
        <w:t>át získava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hlas hlasujúceho člena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12009D" w:rsidRPr="0012009D" w:rsidRDefault="0012009D" w:rsidP="000D0B81">
      <w:pPr>
        <w:pStyle w:val="Odsekzoznamu"/>
        <w:numPr>
          <w:ilvl w:val="0"/>
          <w:numId w:val="6"/>
        </w:numPr>
        <w:tabs>
          <w:tab w:val="left" w:pos="461"/>
        </w:tabs>
        <w:spacing w:befor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Hlasovanie prostredníctvom informačno-komunikačných technológií </w:t>
      </w:r>
      <w:proofErr w:type="gramStart"/>
      <w:r w:rsidRPr="000D0B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sa</w:t>
      </w:r>
      <w:proofErr w:type="gramEnd"/>
      <w:r w:rsidRPr="000D0B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uskutoční </w:t>
      </w:r>
      <w:r w:rsidRPr="000D0B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lastRenderedPageBreak/>
        <w:t xml:space="preserve">vygenerovaním jedinečného identifikátora pre každého prihláseného účastníka. </w:t>
      </w:r>
      <w:r w:rsidR="000D0B81" w:rsidRPr="000D0B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Za hlasovací lístok </w:t>
      </w:r>
      <w:proofErr w:type="gramStart"/>
      <w:r w:rsidR="000D0B81" w:rsidRPr="000D0B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sa</w:t>
      </w:r>
      <w:proofErr w:type="gramEnd"/>
      <w:r w:rsidR="000D0B81" w:rsidRPr="000D0B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považuje url adresa alebo iné cieľové umiestnenie určené informačno-komunikačnou technológiou.</w:t>
      </w:r>
      <w:r w:rsidR="000D0B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B5181" w:rsidRDefault="00497A8A">
      <w:pPr>
        <w:pStyle w:val="Odsekzoznamu"/>
        <w:numPr>
          <w:ilvl w:val="0"/>
          <w:numId w:val="6"/>
        </w:numPr>
        <w:tabs>
          <w:tab w:val="left" w:pos="461"/>
        </w:tabs>
        <w:spacing w:before="1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Hlasovací lístok je neplatný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ak:</w:t>
      </w:r>
    </w:p>
    <w:p w:rsidR="00BB5181" w:rsidRDefault="00497A8A">
      <w:pPr>
        <w:pStyle w:val="Odsekzoznamu"/>
        <w:numPr>
          <w:ilvl w:val="1"/>
          <w:numId w:val="6"/>
        </w:numPr>
        <w:tabs>
          <w:tab w:val="left" w:pos="886"/>
        </w:tabs>
        <w:ind w:right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obsahuje vyšší počet zakrúžkovaných poradových čísel kandidátov ako je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daným hlasovacím lístkom stanovený počet volených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kandidátov,</w:t>
      </w:r>
    </w:p>
    <w:p w:rsidR="00BB5181" w:rsidRDefault="00497A8A">
      <w:pPr>
        <w:pStyle w:val="Odsekzoznamu"/>
        <w:numPr>
          <w:ilvl w:val="1"/>
          <w:numId w:val="6"/>
        </w:numPr>
        <w:tabs>
          <w:tab w:val="left" w:pos="886"/>
        </w:tabs>
        <w:ind w:right="7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nie</w:t>
      </w:r>
      <w:proofErr w:type="gramEnd"/>
      <w:r>
        <w:rPr>
          <w:rFonts w:ascii="Times New Roman" w:hAnsi="Times New Roman"/>
          <w:sz w:val="24"/>
        </w:rPr>
        <w:t xml:space="preserve"> je upravený vôbec (nie je zakrúžkované žiadne meno kandidáta resp. kandidát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či kandidáti sú označení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nezrozumiteľne).</w:t>
      </w:r>
    </w:p>
    <w:p w:rsidR="00BB5181" w:rsidRDefault="00497A8A">
      <w:pPr>
        <w:pStyle w:val="Odsekzoznamu"/>
        <w:numPr>
          <w:ilvl w:val="0"/>
          <w:numId w:val="6"/>
        </w:numPr>
        <w:tabs>
          <w:tab w:val="left" w:pos="461"/>
        </w:tabs>
        <w:spacing w:before="136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Hlasovací lístok je platný ak obsahuje rovnaký alebo nižší počet zakrúžkovaných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poradových čísel  kandidátov  ako  je  daným  hlasovac</w:t>
      </w:r>
      <w:r>
        <w:rPr>
          <w:rFonts w:ascii="Times New Roman" w:hAnsi="Times New Roman"/>
          <w:sz w:val="24"/>
        </w:rPr>
        <w:t>ím  lístkom  stanovený  počet  volených  kandidátov a zároveň obsahuje minimálne jedno zakrúžkované poradové číslo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kandidáta.</w:t>
      </w:r>
    </w:p>
    <w:p w:rsidR="00BB5181" w:rsidRDefault="00BB518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BB5181" w:rsidRDefault="00497A8A">
      <w:pPr>
        <w:pStyle w:val="Odsekzoznamu"/>
        <w:numPr>
          <w:ilvl w:val="0"/>
          <w:numId w:val="6"/>
        </w:numPr>
        <w:tabs>
          <w:tab w:val="left" w:pos="541"/>
        </w:tabs>
        <w:spacing w:before="69"/>
        <w:ind w:left="54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Hlasovací lístok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v druhom kole voľby upravuje podľa rovnakých pravidiel ako v prvom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kole. Pre posúdenie plat</w:t>
      </w:r>
      <w:r>
        <w:rPr>
          <w:rFonts w:ascii="Times New Roman" w:hAnsi="Times New Roman"/>
          <w:sz w:val="24"/>
        </w:rPr>
        <w:t xml:space="preserve">nosti hlasovacieho lístka v druhom kole volieb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primerane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použijú ustanovenia ods. 4 a 5 tohto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článku.</w:t>
      </w:r>
    </w:p>
    <w:p w:rsidR="00BB5181" w:rsidRDefault="00497A8A">
      <w:pPr>
        <w:pStyle w:val="Odsekzoznamu"/>
        <w:numPr>
          <w:ilvl w:val="0"/>
          <w:numId w:val="6"/>
        </w:numPr>
        <w:tabs>
          <w:tab w:val="left" w:pos="541"/>
        </w:tabs>
        <w:spacing w:before="137"/>
        <w:ind w:left="540" w:right="1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Hlasovacie lístky musia byť archivované počas piatich rokov odo </w:t>
      </w:r>
      <w:proofErr w:type="gramStart"/>
      <w:r>
        <w:rPr>
          <w:rFonts w:ascii="Times New Roman" w:hAnsi="Times New Roman"/>
          <w:sz w:val="24"/>
        </w:rPr>
        <w:t>dňa</w:t>
      </w:r>
      <w:proofErr w:type="gramEnd"/>
      <w:r>
        <w:rPr>
          <w:rFonts w:ascii="Times New Roman" w:hAnsi="Times New Roman"/>
          <w:sz w:val="24"/>
        </w:rPr>
        <w:t xml:space="preserve"> konania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</w:p>
    <w:p w:rsidR="00BB5181" w:rsidRDefault="00497A8A">
      <w:pPr>
        <w:pStyle w:val="Odsekzoznamu"/>
        <w:numPr>
          <w:ilvl w:val="0"/>
          <w:numId w:val="6"/>
        </w:numPr>
        <w:tabs>
          <w:tab w:val="left" w:pos="541"/>
        </w:tabs>
        <w:spacing w:before="139"/>
        <w:ind w:left="54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Snem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môže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hlasovať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kandidátoch</w:t>
      </w:r>
      <w:r>
        <w:rPr>
          <w:rFonts w:ascii="Times New Roman" w:hAnsi="Times New Roman"/>
          <w:spacing w:val="-16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volené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funkcie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prostredníctvom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elektronických zariadení. Elektronické hlasovanie môžu realizovať len členovia komory prítomní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zasadnutí snemu.   Pri elektronickom hlasovaní musí byť zabezpečená </w:t>
      </w:r>
      <w:proofErr w:type="gramStart"/>
      <w:r>
        <w:rPr>
          <w:rFonts w:ascii="Times New Roman" w:hAnsi="Times New Roman"/>
          <w:sz w:val="24"/>
        </w:rPr>
        <w:t>tajnosť  hlasovania</w:t>
      </w:r>
      <w:proofErr w:type="gramEnd"/>
      <w:r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Podrobnosti o hlasovaní prostredníctvom elektronic</w:t>
      </w:r>
      <w:r>
        <w:rPr>
          <w:rFonts w:ascii="Times New Roman" w:hAnsi="Times New Roman"/>
          <w:sz w:val="24"/>
        </w:rPr>
        <w:t>kých zariadení budú upravené v internej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smernici komory, ktorú pripraví a schváli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predstavenstvo.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4191" w:right="4201" w:firstLine="3"/>
        <w:jc w:val="center"/>
        <w:rPr>
          <w:rFonts w:cs="Times New Roman"/>
          <w:b w:val="0"/>
          <w:bCs w:val="0"/>
        </w:rPr>
      </w:pPr>
      <w:r>
        <w:t xml:space="preserve">Článok 10 </w:t>
      </w:r>
      <w:r>
        <w:t>Priebeh</w:t>
      </w:r>
      <w:r>
        <w:rPr>
          <w:spacing w:val="-5"/>
        </w:rPr>
        <w:t xml:space="preserve"> </w:t>
      </w:r>
      <w:r>
        <w:t>volieb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2"/>
        <w:ind w:right="1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Priebeh volieb predsedu komory a členov orgánov komory riadi predseda volebnej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komisie.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4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Volebná komisia predstaví kandidátnu listinu a navrhnutých kandidátov. V prípade, že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funkciu predsedu komory alebo členov orgánov komory nie je vopred prihlásený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dostatočný počet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kandidátov,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volebná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komisia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vyzve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zúčastnených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snemu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predloženiu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návrhov na kandidátov. Predložené návrhy  na  kandidátov,  ktorý  spĺňajú  podmienky  pre 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zaradenie na kandidátnu  listinu  stanovené   týmto   volebným   poriadkom,   volebná   komisia  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doplní na kandidátnu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listinu.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Volebná  komisia  umožní  každému  z  navrhnutých  kandidátov  predniesť  svoju   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predstavu o výkone funkcie, o ktorú sa uchádza, ak o to kandidát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požiada.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9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Voľba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môže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uskutočniť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prípade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neprítomnosti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kandidáta,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svojou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kandidatúrou vyslovil v</w:t>
      </w:r>
      <w:r>
        <w:rPr>
          <w:rFonts w:ascii="Times New Roman" w:eastAsia="Times New Roman" w:hAnsi="Times New Roman" w:cs="Times New Roman"/>
          <w:sz w:val="24"/>
          <w:szCs w:val="24"/>
        </w:rPr>
        <w:t>opred písomný súhlas prostredníctvom doručovateľa alebo elektronicky 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mailom.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Kandidát, ktorý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uchádza o členstvo vo viacerých volených funkciách súčasne a je zvolený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do jednej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nich,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byť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kandidátnej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listiny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voľbu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ďalšie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navrhované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funkcie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vyškrtnutý.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9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 vykonaním samotných volieb predseda volebnej komisie musí prítomných členov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snemu oboznámiť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spôsobom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voľby.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počas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konania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byť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vo</w:t>
      </w:r>
      <w:proofErr w:type="gramEnd"/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miestnosti umiestnený volebný poriadok komory na viditeľnom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mieste.</w:t>
      </w:r>
      <w:r w:rsidR="0012009D">
        <w:rPr>
          <w:rFonts w:ascii="Times New Roman" w:hAnsi="Times New Roman"/>
          <w:sz w:val="24"/>
        </w:rPr>
        <w:t xml:space="preserve"> </w:t>
      </w:r>
      <w:r w:rsidR="0012009D" w:rsidRPr="007A6FDF">
        <w:rPr>
          <w:rFonts w:ascii="Times New Roman" w:hAnsi="Times New Roman"/>
          <w:color w:val="FF0000"/>
          <w:sz w:val="24"/>
          <w:highlight w:val="yellow"/>
        </w:rPr>
        <w:t xml:space="preserve">Pri online rokovaní je volebný poriadok v aktuálnom znení sprístupnený </w:t>
      </w:r>
      <w:proofErr w:type="gramStart"/>
      <w:r w:rsidR="0012009D" w:rsidRPr="007A6FDF">
        <w:rPr>
          <w:rFonts w:ascii="Times New Roman" w:hAnsi="Times New Roman"/>
          <w:color w:val="FF0000"/>
          <w:sz w:val="24"/>
          <w:highlight w:val="yellow"/>
        </w:rPr>
        <w:t>na</w:t>
      </w:r>
      <w:proofErr w:type="gramEnd"/>
      <w:r w:rsidR="0012009D" w:rsidRPr="007A6FDF">
        <w:rPr>
          <w:rFonts w:ascii="Times New Roman" w:hAnsi="Times New Roman"/>
          <w:color w:val="FF0000"/>
          <w:sz w:val="24"/>
          <w:highlight w:val="yellow"/>
        </w:rPr>
        <w:t xml:space="preserve"> webovej stránke komory.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left="547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Volebná komisia vydá prítomným členom snemu pred každou voľbou po jednom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hlasovacom lístku, ktorého vydanie vyznačí v zozname zúčastnených členov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snemu.</w:t>
      </w:r>
    </w:p>
    <w:p w:rsidR="00BB5181" w:rsidRPr="007A6FDF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44" w:line="274" w:lineRule="exact"/>
        <w:ind w:right="1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</w:rPr>
        <w:t>Hlasujúci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vkladá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upravený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hlasovací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lístok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schránky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volebnou komisiou.</w:t>
      </w:r>
      <w:r w:rsidR="0012009D">
        <w:rPr>
          <w:rFonts w:ascii="Times New Roman" w:hAnsi="Times New Roman"/>
          <w:sz w:val="24"/>
        </w:rPr>
        <w:t xml:space="preserve"> </w:t>
      </w:r>
      <w:r w:rsidR="0012009D" w:rsidRPr="007A6FDF">
        <w:rPr>
          <w:rFonts w:ascii="Times New Roman" w:hAnsi="Times New Roman"/>
          <w:color w:val="FF0000"/>
          <w:sz w:val="24"/>
          <w:highlight w:val="yellow"/>
        </w:rPr>
        <w:t xml:space="preserve">Vkladanie hlasovacieho lístku do volebnej schránky pri online rokovaní je </w:t>
      </w:r>
      <w:r w:rsidR="0012009D" w:rsidRPr="007A6FDF">
        <w:rPr>
          <w:rFonts w:ascii="Times New Roman" w:hAnsi="Times New Roman"/>
          <w:color w:val="FF0000"/>
          <w:sz w:val="24"/>
          <w:highlight w:val="yellow"/>
        </w:rPr>
        <w:lastRenderedPageBreak/>
        <w:t xml:space="preserve">naplnené skutočnosťou, že hlasujúci </w:t>
      </w:r>
      <w:r w:rsidR="000D0B81" w:rsidRPr="007A6FDF">
        <w:rPr>
          <w:rFonts w:ascii="Times New Roman" w:hAnsi="Times New Roman"/>
          <w:color w:val="FF0000"/>
          <w:sz w:val="24"/>
          <w:highlight w:val="yellow"/>
        </w:rPr>
        <w:t>udáva svoj jedinečný identifikátor, alebo je využitá taká inf</w:t>
      </w:r>
      <w:r w:rsidR="0012009D" w:rsidRPr="007A6FDF">
        <w:rPr>
          <w:rFonts w:ascii="Times New Roman" w:hAnsi="Times New Roman"/>
          <w:color w:val="FF0000"/>
          <w:sz w:val="24"/>
          <w:highlight w:val="yellow"/>
        </w:rPr>
        <w:t>ormačno-</w:t>
      </w:r>
      <w:r w:rsidR="000D0B81" w:rsidRPr="007A6FDF">
        <w:rPr>
          <w:rFonts w:ascii="Times New Roman" w:hAnsi="Times New Roman"/>
          <w:color w:val="FF0000"/>
          <w:sz w:val="24"/>
          <w:highlight w:val="yellow"/>
        </w:rPr>
        <w:t xml:space="preserve">komunikačná technológia, ktorá umožňuje hlasovanie len prihláseným účastníkom rokovania. 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6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voľbách</w:t>
      </w:r>
      <w:r>
        <w:rPr>
          <w:rFonts w:ascii="Times New Roman" w:hAnsi="Times New Roman"/>
          <w:spacing w:val="46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volí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najskôr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Následne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volia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komory v poradí: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predstavenstva,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členovia dozornej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rady,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členovia profesijnej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rady,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66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členovia</w:t>
      </w:r>
      <w:proofErr w:type="gramEnd"/>
      <w:r>
        <w:rPr>
          <w:rFonts w:ascii="Times New Roman" w:hAnsi="Times New Roman"/>
          <w:sz w:val="24"/>
        </w:rPr>
        <w:t xml:space="preserve"> disciplinárnej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komisie.</w:t>
      </w:r>
    </w:p>
    <w:p w:rsidR="00BB5181" w:rsidRDefault="00497A8A">
      <w:pPr>
        <w:pStyle w:val="Zkladntext"/>
        <w:spacing w:before="137"/>
        <w:ind w:left="552" w:right="116" w:firstLine="0"/>
      </w:pPr>
      <w:r w:rsidRPr="000D0B81">
        <w:rPr>
          <w:strike/>
          <w:highlight w:val="yellow"/>
        </w:rPr>
        <w:t xml:space="preserve">Po každom kole volieb predseda volebnej komisie vyhlási výsledky voľby </w:t>
      </w:r>
      <w:proofErr w:type="gramStart"/>
      <w:r w:rsidRPr="000D0B81">
        <w:rPr>
          <w:strike/>
          <w:highlight w:val="yellow"/>
        </w:rPr>
        <w:t>na</w:t>
      </w:r>
      <w:proofErr w:type="gramEnd"/>
      <w:r w:rsidRPr="000D0B81">
        <w:rPr>
          <w:strike/>
          <w:highlight w:val="yellow"/>
        </w:rPr>
        <w:t xml:space="preserve"> volenú</w:t>
      </w:r>
      <w:r w:rsidRPr="000D0B81">
        <w:rPr>
          <w:strike/>
          <w:spacing w:val="1"/>
          <w:highlight w:val="yellow"/>
        </w:rPr>
        <w:t xml:space="preserve"> </w:t>
      </w:r>
      <w:r w:rsidRPr="000D0B81">
        <w:rPr>
          <w:strike/>
          <w:highlight w:val="yellow"/>
        </w:rPr>
        <w:t xml:space="preserve">funkciu, alebo členstvo v orgánoch komory, pričom postupuje podľa článku 11 odseku </w:t>
      </w:r>
      <w:r w:rsidRPr="007A6FDF">
        <w:rPr>
          <w:strike/>
          <w:highlight w:val="yellow"/>
        </w:rPr>
        <w:t>2 až</w:t>
      </w:r>
      <w:r w:rsidRPr="007A6FDF">
        <w:rPr>
          <w:strike/>
          <w:spacing w:val="-7"/>
          <w:highlight w:val="yellow"/>
        </w:rPr>
        <w:t xml:space="preserve"> </w:t>
      </w:r>
      <w:r w:rsidRPr="007A6FDF">
        <w:rPr>
          <w:strike/>
          <w:highlight w:val="yellow"/>
        </w:rPr>
        <w:t>6</w:t>
      </w:r>
      <w:r w:rsidRPr="007A6FDF">
        <w:rPr>
          <w:strike/>
        </w:rPr>
        <w:t>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9"/>
        <w:ind w:right="113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Zvolení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členovia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predstavenstva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45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svojom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prvom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zasadnutí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zvolia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spomedzi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seba po</w:t>
      </w:r>
      <w:r>
        <w:rPr>
          <w:rFonts w:ascii="Times New Roman" w:hAnsi="Times New Roman"/>
          <w:sz w:val="24"/>
        </w:rPr>
        <w:t>dpredsedu predstavenstva. Členovia predstavenstva môžu podpredsedu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predstavenstva kedykoľvek počas funkčného obdobia odvolať z funkcie a zvoliť nového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podpredsedu predstavenstva.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116"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Zvolení členovia dozornej rady si na svojom prvom zasadnutí zvolia spomedzi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seba: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66"/>
        </w:tabs>
        <w:spacing w:before="69"/>
        <w:ind w:right="116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predsedu dozornej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rady,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66"/>
        </w:tabs>
        <w:ind w:right="116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podpredsedu</w:t>
      </w:r>
      <w:proofErr w:type="gramEnd"/>
      <w:r>
        <w:rPr>
          <w:rFonts w:ascii="Times New Roman"/>
          <w:sz w:val="24"/>
        </w:rPr>
        <w:t>, alebo podpredsedov dozornej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rady.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116"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Zvolení členovia profesijnej rady si na svojom prvom zasadnutí zvolia spomedzi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seba: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01"/>
        </w:tabs>
        <w:ind w:left="9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predsedu profesijnej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rady,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01"/>
        </w:tabs>
        <w:ind w:left="900"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podpredsedu</w:t>
      </w:r>
      <w:proofErr w:type="gramEnd"/>
      <w:r>
        <w:rPr>
          <w:rFonts w:ascii="Times New Roman"/>
          <w:sz w:val="24"/>
        </w:rPr>
        <w:t>, alebo podpredsedov profesijnej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rady.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9"/>
        <w:ind w:right="116"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Zvolení členovia disciplinárnej komisie si na svojom prvom zasadnutí zvolia spomedzi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seba: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66"/>
        </w:tabs>
        <w:ind w:right="116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predsedu disciplinárnej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komisie,</w:t>
      </w:r>
    </w:p>
    <w:p w:rsidR="00BB5181" w:rsidRDefault="00497A8A">
      <w:pPr>
        <w:pStyle w:val="Odsekzoznamu"/>
        <w:numPr>
          <w:ilvl w:val="1"/>
          <w:numId w:val="5"/>
        </w:numPr>
        <w:tabs>
          <w:tab w:val="left" w:pos="966"/>
        </w:tabs>
        <w:ind w:right="116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podpredsedu</w:t>
      </w:r>
      <w:proofErr w:type="gramEnd"/>
      <w:r>
        <w:rPr>
          <w:rFonts w:ascii="Times New Roman" w:hAnsi="Times New Roman"/>
          <w:sz w:val="24"/>
        </w:rPr>
        <w:t>, alebo podpredsedov disciplinárnej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komisie.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zvolený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rady,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ktorý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súhlasí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zastávaním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funkcie predsedu dozornej rady a zároveň získa najväčší počet hlasov hlasujúcich členov dozornej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rady. Za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podpredsedu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zvolený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rady,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ktorý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súhlasí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zastávaním funkcie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podpredsedu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zároveň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získal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druhý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najväčší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hlasov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hlasujúcich členov dozornej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rady.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40"/>
        <w:ind w:right="113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zvolený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rady,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ktorý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súhlasí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zastávaním funkcie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zároveň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získa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najväčší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hlasov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hlasujúcich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členov profesijnej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rady.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podpredsedu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zvolený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rady,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ktorý súhlasí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zastávaním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funkcie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podpredsedu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zároveň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získal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druhý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najväčší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počet hlasov hlasujúcich členov profesijnej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rady.</w:t>
      </w:r>
    </w:p>
    <w:p w:rsidR="00BB5181" w:rsidRDefault="00497A8A">
      <w:pPr>
        <w:pStyle w:val="Odsekzoznamu"/>
        <w:numPr>
          <w:ilvl w:val="0"/>
          <w:numId w:val="5"/>
        </w:numPr>
        <w:tabs>
          <w:tab w:val="left" w:pos="541"/>
        </w:tabs>
        <w:spacing w:before="137"/>
        <w:ind w:right="116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disciplinárnej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zvolený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disciplinárnej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komisie,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ktorý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súhlasí so zastávaním funkcie predsedu disciplinárnej komisie a zároveň získa najväčší počet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hlasov hlasujúcich členov disciplinárnej komisie. Za podpredsedu disciplinárnej komisie je</w:t>
      </w:r>
      <w:r>
        <w:rPr>
          <w:rFonts w:ascii="Times New Roman" w:hAnsi="Times New Roman"/>
          <w:sz w:val="24"/>
        </w:rPr>
        <w:t xml:space="preserve"> zvolený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ten člen disciplinárnej komisie, ktorý súhlasí so zastávaním funkcie podpredsedu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disciplinárnej komisie a zároveň získal druhý najväčší počet hlasov hlasujúcich členov disciplinárnej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komisie.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4119" w:right="4124" w:hanging="2"/>
        <w:jc w:val="center"/>
        <w:rPr>
          <w:b w:val="0"/>
          <w:bCs w:val="0"/>
        </w:rPr>
      </w:pPr>
      <w:r>
        <w:t>Článok</w:t>
      </w:r>
      <w:r>
        <w:rPr>
          <w:spacing w:val="-1"/>
        </w:rPr>
        <w:t xml:space="preserve"> </w:t>
      </w:r>
      <w:r>
        <w:t>11 Výsledky</w:t>
      </w:r>
      <w:r>
        <w:rPr>
          <w:spacing w:val="-2"/>
        </w:rPr>
        <w:t xml:space="preserve"> </w:t>
      </w:r>
      <w:r>
        <w:t>volieb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541"/>
        </w:tabs>
        <w:spacing w:before="135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Výsledky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vyhodnocuje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overuje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volebná komisia a vyhlasuje predseda volebnej komisie bezprostredne po skončení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541"/>
        </w:tabs>
        <w:spacing w:before="137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Predsedom komory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stáva kandidát s najväčším počtom odovzdaných platných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hlasov prítomných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snemu.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oľbe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funkciu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rovnosť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hlasov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nedovoľuje rozhodnúť o zvolení kandidáta, uskutoční sa druhé kolo volieb, do ktorého </w:t>
      </w:r>
      <w:r>
        <w:rPr>
          <w:rFonts w:ascii="Times New Roman" w:hAnsi="Times New Roman"/>
          <w:sz w:val="24"/>
        </w:rPr>
        <w:lastRenderedPageBreak/>
        <w:t>postúpia kandidáti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s najväčším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počtom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získaných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hlasov.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Zvolený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kandidát,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ktorý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získa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najväčší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platných</w:t>
      </w:r>
      <w:r>
        <w:rPr>
          <w:rFonts w:ascii="Times New Roman" w:hAnsi="Times New Roman"/>
          <w:sz w:val="24"/>
        </w:rPr>
        <w:t xml:space="preserve"> hlasov prítomných členov snemu.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z w:val="24"/>
        </w:rPr>
        <w:t xml:space="preserve"> však ani v druhom kole volieb rovnosť hlasov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nedovoľuje rozhodnúť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zvolení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kandidáta,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rozhodne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zvolenom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kandidátovi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losovaním.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Losovanie uskutoční predseda volebnej komisie pred prítomnými členmi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snemu.</w:t>
      </w:r>
      <w:r w:rsidR="000D0B81">
        <w:rPr>
          <w:rFonts w:ascii="Times New Roman" w:hAnsi="Times New Roman"/>
          <w:sz w:val="24"/>
        </w:rPr>
        <w:t xml:space="preserve"> 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541"/>
        </w:tabs>
        <w:spacing w:before="137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Členmi predstavenstva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stávajú kandidáti s najväčším počtom odovzdaných platných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hlasov prítomných členov snemu. Počet volených členov predstavenstva je stanovený štatútom.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pri voľbe členov predstavenstva rovnosť hlasov nedovoľuje rozhodnúť o zvolení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kandidátov, uskutoční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druhé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kolo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druhého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kola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postúpia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tí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kandidáti,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ktorí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získali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rovnaký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počet platných hlasov a ktorých poradie v získaných platných hlasoch zároveň presahuje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maximálny počet členov predstavenstva stanovený v štatúte.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z w:val="24"/>
        </w:rPr>
        <w:t xml:space="preserve"> vš</w:t>
      </w:r>
      <w:r>
        <w:rPr>
          <w:rFonts w:ascii="Times New Roman" w:hAnsi="Times New Roman"/>
          <w:sz w:val="24"/>
        </w:rPr>
        <w:t>ak ani v druhom kole volieb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rovnosť hlasov nedovoľuje rozhodnúť o zvolení kandidátov, rozhodne sa o zvolených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kandidátoch losovaním. Losovanie uskutoční predseda volebnej komisie. Počet losovaných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členov predstavenstva</w:t>
      </w:r>
      <w:r>
        <w:rPr>
          <w:rFonts w:ascii="Times New Roman" w:hAnsi="Times New Roman"/>
          <w:spacing w:val="20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rovná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počtu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kandidátov,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ktorých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potrebné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doplniť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predstavenstva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tak, aby počet členov predstavenstva nepresiahol maximálny počet členov predstavenstva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stanovený v štatúte.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541"/>
        </w:tabs>
        <w:spacing w:before="139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Členmi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dozornej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20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stávajú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kandidáti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najväčším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počtom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odovzdaných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platných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hlasov prítomných členov snemu</w:t>
      </w:r>
      <w:r>
        <w:rPr>
          <w:rFonts w:ascii="Times New Roman" w:hAnsi="Times New Roman"/>
          <w:sz w:val="24"/>
        </w:rPr>
        <w:t>. Počet volených členov dozornej rady je stanovený štatútom. Ak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</w:p>
    <w:p w:rsidR="00BB5181" w:rsidRDefault="00497A8A">
      <w:pPr>
        <w:pStyle w:val="Zkladntext"/>
        <w:spacing w:before="69"/>
        <w:ind w:right="113" w:firstLine="0"/>
        <w:jc w:val="both"/>
      </w:pPr>
      <w:proofErr w:type="gramStart"/>
      <w:r>
        <w:t>voľbe</w:t>
      </w:r>
      <w:proofErr w:type="gramEnd"/>
      <w:r>
        <w:t xml:space="preserve"> členov dozornej rady rovnosť hlasov nedovoľuje rozhodnúť o zvolení</w:t>
      </w:r>
      <w:r>
        <w:rPr>
          <w:spacing w:val="27"/>
        </w:rPr>
        <w:t xml:space="preserve"> </w:t>
      </w:r>
      <w:r>
        <w:t>kandidátov, uskutoční</w:t>
      </w:r>
      <w:r>
        <w:rPr>
          <w:spacing w:val="-13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druhé</w:t>
      </w:r>
      <w:r>
        <w:rPr>
          <w:spacing w:val="-15"/>
        </w:rPr>
        <w:t xml:space="preserve"> </w:t>
      </w:r>
      <w:r>
        <w:t>kolo</w:t>
      </w:r>
      <w:r>
        <w:rPr>
          <w:spacing w:val="-13"/>
        </w:rPr>
        <w:t xml:space="preserve"> </w:t>
      </w:r>
      <w:r>
        <w:t>volieb.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druhého</w:t>
      </w:r>
      <w:r>
        <w:rPr>
          <w:spacing w:val="-13"/>
        </w:rPr>
        <w:t xml:space="preserve"> </w:t>
      </w:r>
      <w:r>
        <w:t>kola</w:t>
      </w:r>
      <w:r>
        <w:rPr>
          <w:spacing w:val="-14"/>
        </w:rPr>
        <w:t xml:space="preserve"> </w:t>
      </w:r>
      <w:r>
        <w:t>postúpia</w:t>
      </w:r>
      <w:r>
        <w:rPr>
          <w:spacing w:val="-14"/>
        </w:rPr>
        <w:t xml:space="preserve"> </w:t>
      </w:r>
      <w:r>
        <w:t>tí</w:t>
      </w:r>
      <w:r>
        <w:rPr>
          <w:spacing w:val="-13"/>
        </w:rPr>
        <w:t xml:space="preserve"> </w:t>
      </w:r>
      <w:r>
        <w:t>kandidáti,</w:t>
      </w:r>
      <w:r>
        <w:rPr>
          <w:spacing w:val="-13"/>
        </w:rPr>
        <w:t xml:space="preserve"> </w:t>
      </w:r>
      <w:r>
        <w:t>ktorí</w:t>
      </w:r>
      <w:r>
        <w:rPr>
          <w:spacing w:val="-16"/>
        </w:rPr>
        <w:t xml:space="preserve"> </w:t>
      </w:r>
      <w:r>
        <w:t>získali</w:t>
      </w:r>
      <w:r>
        <w:rPr>
          <w:spacing w:val="-13"/>
        </w:rPr>
        <w:t xml:space="preserve"> </w:t>
      </w:r>
      <w:r>
        <w:t>rovnaký</w:t>
      </w:r>
      <w:r>
        <w:rPr>
          <w:spacing w:val="-21"/>
        </w:rPr>
        <w:t xml:space="preserve"> </w:t>
      </w:r>
      <w:r>
        <w:t>počet platných hlasov a ktorých poradie v získaných platných hlasoch zároveň presahuje</w:t>
      </w:r>
      <w:r>
        <w:rPr>
          <w:spacing w:val="1"/>
        </w:rPr>
        <w:t xml:space="preserve"> </w:t>
      </w:r>
      <w:r>
        <w:t>maximálny počet</w:t>
      </w:r>
      <w:r>
        <w:rPr>
          <w:spacing w:val="-13"/>
        </w:rPr>
        <w:t xml:space="preserve"> </w:t>
      </w:r>
      <w:r>
        <w:t>členov</w:t>
      </w:r>
      <w:r>
        <w:rPr>
          <w:spacing w:val="-14"/>
        </w:rPr>
        <w:t xml:space="preserve"> </w:t>
      </w:r>
      <w:r>
        <w:t>dozornej</w:t>
      </w:r>
      <w:r>
        <w:rPr>
          <w:spacing w:val="-13"/>
        </w:rPr>
        <w:t xml:space="preserve"> </w:t>
      </w:r>
      <w:r>
        <w:t>rady</w:t>
      </w:r>
      <w:r>
        <w:rPr>
          <w:spacing w:val="-16"/>
        </w:rPr>
        <w:t xml:space="preserve"> </w:t>
      </w:r>
      <w:r>
        <w:t>stanovený</w:t>
      </w:r>
      <w:r>
        <w:rPr>
          <w:spacing w:val="-18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štatúte.</w:t>
      </w:r>
      <w:r>
        <w:rPr>
          <w:spacing w:val="-11"/>
        </w:rPr>
        <w:t xml:space="preserve"> </w:t>
      </w:r>
      <w:proofErr w:type="gramStart"/>
      <w:r>
        <w:t>Ak</w:t>
      </w:r>
      <w:proofErr w:type="gramEnd"/>
      <w:r>
        <w:rPr>
          <w:spacing w:val="-12"/>
        </w:rPr>
        <w:t xml:space="preserve"> </w:t>
      </w:r>
      <w:r>
        <w:t>však</w:t>
      </w:r>
      <w:r>
        <w:rPr>
          <w:spacing w:val="-13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druhom</w:t>
      </w:r>
      <w:r>
        <w:rPr>
          <w:spacing w:val="-13"/>
        </w:rPr>
        <w:t xml:space="preserve"> </w:t>
      </w:r>
      <w:r>
        <w:t>kole</w:t>
      </w:r>
      <w:r>
        <w:rPr>
          <w:spacing w:val="-14"/>
        </w:rPr>
        <w:t xml:space="preserve"> </w:t>
      </w:r>
      <w:r>
        <w:t>volieb</w:t>
      </w:r>
      <w:r>
        <w:rPr>
          <w:spacing w:val="-13"/>
        </w:rPr>
        <w:t xml:space="preserve"> </w:t>
      </w:r>
      <w:r>
        <w:t>rovnosť</w:t>
      </w:r>
      <w:r>
        <w:rPr>
          <w:spacing w:val="-13"/>
        </w:rPr>
        <w:t xml:space="preserve"> </w:t>
      </w:r>
      <w:r>
        <w:t>hlasov nedovoľuje rozhodnúť o zvolení kandidátov, rozhodne sa</w:t>
      </w:r>
      <w:r>
        <w:t xml:space="preserve"> o zvolených kandidátoch</w:t>
      </w:r>
      <w:r>
        <w:rPr>
          <w:spacing w:val="46"/>
        </w:rPr>
        <w:t xml:space="preserve"> </w:t>
      </w:r>
      <w:r>
        <w:t>losovaním. Losovanie</w:t>
      </w:r>
      <w:r>
        <w:rPr>
          <w:spacing w:val="-17"/>
        </w:rPr>
        <w:t xml:space="preserve"> </w:t>
      </w:r>
      <w:r>
        <w:t>uskutoční</w:t>
      </w:r>
      <w:r>
        <w:rPr>
          <w:spacing w:val="-15"/>
        </w:rPr>
        <w:t xml:space="preserve"> </w:t>
      </w:r>
      <w:r>
        <w:t>predseda</w:t>
      </w:r>
      <w:r>
        <w:rPr>
          <w:spacing w:val="-17"/>
        </w:rPr>
        <w:t xml:space="preserve"> </w:t>
      </w:r>
      <w:r>
        <w:t>volebnej</w:t>
      </w:r>
      <w:r>
        <w:rPr>
          <w:spacing w:val="-15"/>
        </w:rPr>
        <w:t xml:space="preserve"> </w:t>
      </w:r>
      <w:r>
        <w:t>komisie.</w:t>
      </w:r>
      <w:r>
        <w:rPr>
          <w:spacing w:val="-16"/>
        </w:rPr>
        <w:t xml:space="preserve"> </w:t>
      </w:r>
      <w:r>
        <w:t>Počet</w:t>
      </w:r>
      <w:r>
        <w:rPr>
          <w:spacing w:val="-15"/>
        </w:rPr>
        <w:t xml:space="preserve"> </w:t>
      </w:r>
      <w:r>
        <w:t>losovaných</w:t>
      </w:r>
      <w:r>
        <w:rPr>
          <w:spacing w:val="-16"/>
        </w:rPr>
        <w:t xml:space="preserve"> </w:t>
      </w:r>
      <w:r>
        <w:t>členov</w:t>
      </w:r>
      <w:r>
        <w:rPr>
          <w:spacing w:val="-16"/>
        </w:rPr>
        <w:t xml:space="preserve"> </w:t>
      </w:r>
      <w:r>
        <w:t>dozornej</w:t>
      </w:r>
      <w:r>
        <w:rPr>
          <w:spacing w:val="-15"/>
        </w:rPr>
        <w:t xml:space="preserve"> </w:t>
      </w:r>
      <w:r>
        <w:t>rady</w:t>
      </w:r>
      <w:r>
        <w:rPr>
          <w:spacing w:val="-21"/>
        </w:rPr>
        <w:t xml:space="preserve"> </w:t>
      </w:r>
      <w:proofErr w:type="gramStart"/>
      <w:r>
        <w:t>sa</w:t>
      </w:r>
      <w:proofErr w:type="gramEnd"/>
      <w:r>
        <w:rPr>
          <w:spacing w:val="-17"/>
        </w:rPr>
        <w:t xml:space="preserve"> </w:t>
      </w:r>
      <w:r>
        <w:t>rovná počtu kandidátov, ktorých je potrebné doplniť do dozornej rady tak, aby počet čl</w:t>
      </w:r>
      <w:r>
        <w:t>enov</w:t>
      </w:r>
      <w:r>
        <w:rPr>
          <w:spacing w:val="29"/>
        </w:rPr>
        <w:t xml:space="preserve"> </w:t>
      </w:r>
      <w:r>
        <w:t xml:space="preserve">dozornej </w:t>
      </w:r>
      <w:r>
        <w:t>rady nepresiahol maximálny počet členov dozornej rady stanovený v</w:t>
      </w:r>
      <w:r>
        <w:rPr>
          <w:spacing w:val="-11"/>
        </w:rPr>
        <w:t xml:space="preserve"> </w:t>
      </w:r>
      <w:r>
        <w:t>štatúte.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541"/>
        </w:tabs>
        <w:spacing w:before="137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Členmi profesijnej rady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stávajú kandidáti s najväčším počtom odovzdaných platných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hlasov prítomných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snemu.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volených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stanovený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štatútom.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pri voľbe členov profesijnej rady rovnosť hlasov nedovoľuje rozhodnúť o zvolení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kandidátov, uskutoční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druhé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kolo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druhého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kola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postúpia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tí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kandidáti,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ktorí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získali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rovnaký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z w:val="24"/>
        </w:rPr>
        <w:t xml:space="preserve"> platných hlasov a ktorých poradie v získaných platných hlasoch zároveň presahuje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maximálny počet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stanovený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štatúte.</w:t>
      </w:r>
      <w:r>
        <w:rPr>
          <w:rFonts w:ascii="Times New Roman" w:hAnsi="Times New Roman"/>
          <w:spacing w:val="2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však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ani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druhom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kole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rovnosť hlasov nedovoľuje rozhodnúť o zvolení kandidátov, rozhodne sa o zvolenýc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kandidátoch losovaním.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Losovanie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uskutoční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volebnej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komisie.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losovaných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profesijnej rady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rovná počtu kandidátov, ktorých je potrebné doplniť do profesijnej rady tak, aby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počet členov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nepresiahol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maximálny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profesijnej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stanovený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štatúte.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541"/>
        </w:tabs>
        <w:spacing w:before="139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Členmi disciplinárnej komisie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stávajú kandidáti s najväčším počtom odovzdaných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platných hlasov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prítomných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snemu.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volených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disciplinárnej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stanovený štatútom.</w:t>
      </w:r>
      <w:r>
        <w:rPr>
          <w:rFonts w:ascii="Times New Roman" w:hAnsi="Times New Roman"/>
          <w:spacing w:val="39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voľbe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disciplinárnej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rovnosť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hlasov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nedovoľuje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rozhodnúť 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zvolení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kandidátov,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uskutoční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druhé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kolo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druhého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kola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postúpia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tí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kandidáti, ktorí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získali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rovnaký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platných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hlasov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ktorých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poradie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získaných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platných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hlasoch</w:t>
      </w:r>
      <w:r>
        <w:rPr>
          <w:rFonts w:ascii="Times New Roman" w:hAnsi="Times New Roman"/>
          <w:sz w:val="24"/>
        </w:rPr>
        <w:t xml:space="preserve"> zároveň presahuje maximálny počet členov disciplinárnej komisie stanovený v štatúte.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však ani v druhom kole volieb rovnosť hlasov nedovoľuje rozhodnúť o zvolení kandidátov,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rozhodne sa o zvolených kandidátoch losovaním. Losovanie uskutoční predseda vol</w:t>
      </w:r>
      <w:r>
        <w:rPr>
          <w:rFonts w:ascii="Times New Roman" w:hAnsi="Times New Roman"/>
          <w:sz w:val="24"/>
        </w:rPr>
        <w:t>ebnej komisie.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Počet losovaných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disciplinárnej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komisie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rovná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počtu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kandidátov,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ktorých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potrebné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doplniť do disciplinárnej komisie tak, aby počet členov disciplinárnej komisie nepresiahol maximálny počet členov disciplinárnej komisie stanovený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štatúte.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807"/>
        </w:tabs>
        <w:spacing w:before="137"/>
        <w:ind w:lef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 výsledkoch a priebehu volieb vyhotoví volebná komisia protokol, v ktorom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uvedie:</w:t>
      </w:r>
    </w:p>
    <w:p w:rsidR="00BB5181" w:rsidRDefault="00497A8A">
      <w:pPr>
        <w:pStyle w:val="Odsekzoznamu"/>
        <w:numPr>
          <w:ilvl w:val="1"/>
          <w:numId w:val="4"/>
        </w:numPr>
        <w:tabs>
          <w:tab w:val="left" w:pos="9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počet oprávnených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hlasujúcich,</w:t>
      </w:r>
    </w:p>
    <w:p w:rsidR="00BB5181" w:rsidRDefault="00497A8A">
      <w:pPr>
        <w:pStyle w:val="Odsekzoznamu"/>
        <w:numPr>
          <w:ilvl w:val="1"/>
          <w:numId w:val="4"/>
        </w:numPr>
        <w:tabs>
          <w:tab w:val="left" w:pos="9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počet vydaných hlasovacích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lístkov,</w:t>
      </w:r>
    </w:p>
    <w:p w:rsidR="00BB5181" w:rsidRDefault="00497A8A">
      <w:pPr>
        <w:pStyle w:val="Odsekzoznamu"/>
        <w:numPr>
          <w:ilvl w:val="1"/>
          <w:numId w:val="4"/>
        </w:numPr>
        <w:tabs>
          <w:tab w:val="left" w:pos="9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počet odovzdaných hlasovacích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lístkov,</w:t>
      </w:r>
    </w:p>
    <w:p w:rsidR="00BB5181" w:rsidRDefault="00497A8A">
      <w:pPr>
        <w:pStyle w:val="Odsekzoznamu"/>
        <w:numPr>
          <w:ilvl w:val="1"/>
          <w:numId w:val="4"/>
        </w:numPr>
        <w:tabs>
          <w:tab w:val="left" w:pos="9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počet neplatných hlasovacích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lístkov,</w:t>
      </w:r>
    </w:p>
    <w:p w:rsidR="00BB5181" w:rsidRDefault="00497A8A">
      <w:pPr>
        <w:pStyle w:val="Odsekzoznamu"/>
        <w:numPr>
          <w:ilvl w:val="1"/>
          <w:numId w:val="4"/>
        </w:numPr>
        <w:tabs>
          <w:tab w:val="left" w:pos="966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poradie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všetkých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kandidátov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jednotlivé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funkcie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počet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platných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hlasov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odovzdaných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pre jednotlivých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kandidátov,</w:t>
      </w:r>
    </w:p>
    <w:p w:rsidR="00BB5181" w:rsidRDefault="00497A8A">
      <w:pPr>
        <w:pStyle w:val="Odsekzoznamu"/>
        <w:numPr>
          <w:ilvl w:val="1"/>
          <w:numId w:val="4"/>
        </w:numPr>
        <w:tabs>
          <w:tab w:val="left" w:pos="9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zloženie zvoleného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orgánu,</w:t>
      </w:r>
    </w:p>
    <w:p w:rsidR="00BB5181" w:rsidRDefault="00497A8A">
      <w:pPr>
        <w:pStyle w:val="Odsekzoznamu"/>
        <w:numPr>
          <w:ilvl w:val="1"/>
          <w:numId w:val="4"/>
        </w:numPr>
        <w:tabs>
          <w:tab w:val="left" w:pos="9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výrok o platnosti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</w:p>
    <w:p w:rsidR="00BB5181" w:rsidRDefault="00497A8A">
      <w:pPr>
        <w:pStyle w:val="Odsekzoznamu"/>
        <w:numPr>
          <w:ilvl w:val="1"/>
          <w:numId w:val="4"/>
        </w:numPr>
        <w:tabs>
          <w:tab w:val="left" w:pos="9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iné</w:t>
      </w:r>
      <w:proofErr w:type="gramEnd"/>
      <w:r>
        <w:rPr>
          <w:rFonts w:ascii="Times New Roman" w:hAnsi="Times New Roman"/>
          <w:sz w:val="24"/>
        </w:rPr>
        <w:t xml:space="preserve"> závažné skutočnosti, ktoré sa vyskytli v priebehu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541"/>
        </w:tabs>
        <w:spacing w:before="137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Protokol o výsledku volieb, podpísaný všetk</w:t>
      </w:r>
      <w:r>
        <w:rPr>
          <w:rFonts w:ascii="Times New Roman" w:hAnsi="Times New Roman"/>
          <w:sz w:val="24"/>
        </w:rPr>
        <w:t>ými členmi volebnej komisie, tvorí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prílohu protokolu zo zasadnutia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snemu.</w:t>
      </w:r>
    </w:p>
    <w:p w:rsidR="00BB5181" w:rsidRDefault="00497A8A">
      <w:pPr>
        <w:pStyle w:val="Odsekzoznamu"/>
        <w:numPr>
          <w:ilvl w:val="0"/>
          <w:numId w:val="4"/>
        </w:numPr>
        <w:tabs>
          <w:tab w:val="left" w:pos="541"/>
        </w:tabs>
        <w:spacing w:before="139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Výsledky  volieb</w:t>
      </w:r>
      <w:proofErr w:type="gramEnd"/>
      <w:r>
        <w:rPr>
          <w:rFonts w:ascii="Times New Roman" w:hAnsi="Times New Roman"/>
          <w:sz w:val="24"/>
        </w:rPr>
        <w:t xml:space="preserve">  členov  orgánov   komory   musí   novozvolené   predstavenstvo  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uverejniť na webovom sídle komory najneskôr do 30 dní od termínu konania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3783" w:right="4238" w:firstLine="2"/>
        <w:jc w:val="center"/>
        <w:rPr>
          <w:b w:val="0"/>
          <w:bCs w:val="0"/>
        </w:rPr>
      </w:pPr>
      <w:r>
        <w:t>Článok 12 Opakované voľby</w:t>
      </w:r>
    </w:p>
    <w:p w:rsidR="00BB5181" w:rsidRDefault="00497A8A">
      <w:pPr>
        <w:pStyle w:val="Odsekzoznamu"/>
        <w:numPr>
          <w:ilvl w:val="0"/>
          <w:numId w:val="3"/>
        </w:numPr>
        <w:tabs>
          <w:tab w:val="left" w:pos="541"/>
        </w:tabs>
        <w:spacing w:before="132"/>
        <w:ind w:right="112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 voľbách predsedu komory a členov orgánov komory opakovaných z dôvodu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spochybnenia výsledkov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pokiaľ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zvolených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členov,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rozhoduje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snem,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súlade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platným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rokovacím poriadkom.</w:t>
      </w:r>
    </w:p>
    <w:p w:rsidR="00BB5181" w:rsidRDefault="00497A8A">
      <w:pPr>
        <w:pStyle w:val="Odsekzoznamu"/>
        <w:numPr>
          <w:ilvl w:val="0"/>
          <w:numId w:val="3"/>
        </w:numPr>
        <w:tabs>
          <w:tab w:val="left" w:pos="541"/>
        </w:tabs>
        <w:spacing w:before="69"/>
        <w:ind w:right="111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Opakované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vykonajú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rozsahu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zisteného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preukázaného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pochybenia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možné tak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rovnaký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deň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boli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spochybnené.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voľbu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možné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vykonať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rovnaký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deň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ako bola spochybnená, musí sa voľba vykonať na ďalšom sneme zvolanom za týmto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účelom.</w:t>
      </w:r>
    </w:p>
    <w:p w:rsidR="00BB5181" w:rsidRDefault="00497A8A">
      <w:pPr>
        <w:pStyle w:val="Odsekzoznamu"/>
        <w:numPr>
          <w:ilvl w:val="0"/>
          <w:numId w:val="3"/>
        </w:numPr>
        <w:tabs>
          <w:tab w:val="left" w:pos="541"/>
        </w:tabs>
        <w:spacing w:before="137"/>
        <w:ind w:right="116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Podnet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zvolanie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mimoriadneho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snemu,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súvisiaceho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organizáciou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opakovaných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volieb,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dáva predsedovi komory dozorná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rada.</w:t>
      </w:r>
    </w:p>
    <w:p w:rsidR="00BB5181" w:rsidRDefault="00497A8A">
      <w:pPr>
        <w:pStyle w:val="Odsekzoznamu"/>
        <w:numPr>
          <w:ilvl w:val="0"/>
          <w:numId w:val="3"/>
        </w:numPr>
        <w:tabs>
          <w:tab w:val="left" w:pos="541"/>
        </w:tabs>
        <w:spacing w:before="139"/>
        <w:ind w:right="111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Opakované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-2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uskutočnia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dní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termínu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uznania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spochybnenia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výsledkov volieb.</w:t>
      </w:r>
    </w:p>
    <w:p w:rsidR="00BB5181" w:rsidRDefault="00497A8A">
      <w:pPr>
        <w:pStyle w:val="Odsekzoznamu"/>
        <w:numPr>
          <w:ilvl w:val="0"/>
          <w:numId w:val="3"/>
        </w:numPr>
        <w:tabs>
          <w:tab w:val="left" w:pos="541"/>
        </w:tabs>
        <w:spacing w:before="137"/>
        <w:ind w:right="10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uskutočnenia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opakovaných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prechádzajú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práva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povinnosti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alebo príslušného orgánu komory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predsedu komory alebo členov príslušného orgánu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komory zvolených v predchádzajúcich voľbách, ak snem nerozhodne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inak.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4001" w:right="4008"/>
        <w:jc w:val="center"/>
        <w:rPr>
          <w:b w:val="0"/>
          <w:bCs w:val="0"/>
        </w:rPr>
      </w:pPr>
      <w:r>
        <w:t>Článok 13 Doplňujúce</w:t>
      </w:r>
      <w:r>
        <w:rPr>
          <w:spacing w:val="-2"/>
        </w:rPr>
        <w:t xml:space="preserve"> </w:t>
      </w:r>
      <w:r>
        <w:t>voľby</w:t>
      </w:r>
    </w:p>
    <w:p w:rsidR="00BB5181" w:rsidRDefault="00497A8A">
      <w:pPr>
        <w:pStyle w:val="Odsekzoznamu"/>
        <w:numPr>
          <w:ilvl w:val="1"/>
          <w:numId w:val="3"/>
        </w:numPr>
        <w:tabs>
          <w:tab w:val="left" w:pos="541"/>
        </w:tabs>
        <w:spacing w:before="135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konaní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doplňujúcich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volieb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dôvodu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neobsadenia funkcie </w:t>
      </w:r>
      <w:proofErr w:type="gramStart"/>
      <w:r>
        <w:rPr>
          <w:rFonts w:ascii="Times New Roman" w:hAnsi="Times New Roman"/>
          <w:sz w:val="24"/>
        </w:rPr>
        <w:t>vo</w:t>
      </w:r>
      <w:proofErr w:type="gramEnd"/>
      <w:r>
        <w:rPr>
          <w:rFonts w:ascii="Times New Roman" w:hAnsi="Times New Roman"/>
          <w:sz w:val="24"/>
        </w:rPr>
        <w:t xml:space="preserve"> voľbách rozhoduje volebná komisia. O konaní doplňujúcich volieb z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dôvodu odstúpenia alebo odvolania predsedu komory alebo člena orgánu komory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rozhoduje predstavenstvo.</w:t>
      </w:r>
    </w:p>
    <w:p w:rsidR="00BB5181" w:rsidRDefault="00497A8A">
      <w:pPr>
        <w:pStyle w:val="Odsekzoznamu"/>
        <w:numPr>
          <w:ilvl w:val="1"/>
          <w:numId w:val="3"/>
        </w:numPr>
        <w:tabs>
          <w:tab w:val="left" w:pos="541"/>
        </w:tabs>
        <w:spacing w:before="137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Doplňujúce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voľby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vykonajú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najbližšom zasadnutí snemu v prípadoch, uvedených v článku 4 odsek 4, najneskôr do 90 dní od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termínu neobsadenia funkcie vo voľbách, alebo odstúpenia, prípadne odvolania predsedu komory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alebo čle</w:t>
      </w:r>
      <w:r>
        <w:rPr>
          <w:rFonts w:ascii="Times New Roman" w:hAnsi="Times New Roman"/>
          <w:sz w:val="24"/>
        </w:rPr>
        <w:t>na orgánov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1"/>
          <w:numId w:val="3"/>
        </w:numPr>
        <w:tabs>
          <w:tab w:val="left" w:pos="541"/>
        </w:tabs>
        <w:spacing w:before="139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Doplňujúce voľby sa nemusia  vykonať,  ak  do  riadnych  volieb  zostáva menej  ako  </w:t>
      </w:r>
      <w:r>
        <w:rPr>
          <w:rFonts w:ascii="Times New Roman" w:hAnsi="Times New Roman"/>
          <w:spacing w:val="2"/>
          <w:sz w:val="24"/>
        </w:rPr>
        <w:t xml:space="preserve">180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dní a súčasne nie je ohrozená funkčnosť orgánov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497A8A">
      <w:pPr>
        <w:pStyle w:val="Odsekzoznamu"/>
        <w:numPr>
          <w:ilvl w:val="1"/>
          <w:numId w:val="3"/>
        </w:numPr>
        <w:tabs>
          <w:tab w:val="left" w:pos="541"/>
        </w:tabs>
        <w:spacing w:before="137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Funkcia predsedu komory a členov orgánov komory zvolených doplňujúcou voľbou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zaniká</w:t>
      </w:r>
      <w:r>
        <w:rPr>
          <w:rFonts w:ascii="Times New Roman" w:hAnsi="Times New Roman"/>
          <w:sz w:val="24"/>
        </w:rPr>
        <w:t xml:space="preserve"> dňom volieb uskutočnených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sneme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4001" w:right="4007"/>
        <w:jc w:val="center"/>
        <w:rPr>
          <w:b w:val="0"/>
          <w:bCs w:val="0"/>
        </w:rPr>
      </w:pPr>
      <w:r>
        <w:t>Článok 14 Funkčné</w:t>
      </w:r>
      <w:r>
        <w:rPr>
          <w:spacing w:val="-5"/>
        </w:rPr>
        <w:t xml:space="preserve"> </w:t>
      </w:r>
      <w:r>
        <w:t>obdobie</w:t>
      </w:r>
    </w:p>
    <w:p w:rsidR="00BB5181" w:rsidRDefault="00497A8A">
      <w:pPr>
        <w:pStyle w:val="Odsekzoznamu"/>
        <w:numPr>
          <w:ilvl w:val="0"/>
          <w:numId w:val="2"/>
        </w:numPr>
        <w:tabs>
          <w:tab w:val="left" w:pos="541"/>
        </w:tabs>
        <w:spacing w:before="134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Funkčné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štvorročné.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istý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člen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komory môže </w:t>
      </w:r>
      <w:r>
        <w:rPr>
          <w:rFonts w:ascii="Times New Roman" w:hAnsi="Times New Roman"/>
          <w:spacing w:val="-2"/>
          <w:sz w:val="24"/>
        </w:rPr>
        <w:t xml:space="preserve">byť </w:t>
      </w:r>
      <w:r>
        <w:rPr>
          <w:rFonts w:ascii="Times New Roman" w:hAnsi="Times New Roman"/>
          <w:sz w:val="24"/>
        </w:rPr>
        <w:t xml:space="preserve">zvolený do tej istej funkcie aj </w:t>
      </w:r>
      <w:proofErr w:type="gramStart"/>
      <w:r>
        <w:rPr>
          <w:rFonts w:ascii="Times New Roman" w:hAnsi="Times New Roman"/>
          <w:sz w:val="24"/>
        </w:rPr>
        <w:t>vo</w:t>
      </w:r>
      <w:proofErr w:type="gramEnd"/>
      <w:r>
        <w:rPr>
          <w:rFonts w:ascii="Times New Roman" w:hAnsi="Times New Roman"/>
          <w:sz w:val="24"/>
        </w:rPr>
        <w:t xml:space="preserve"> viacerých funkčných obdobiach 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sebou.</w:t>
      </w:r>
    </w:p>
    <w:p w:rsidR="00BB5181" w:rsidRDefault="00497A8A">
      <w:pPr>
        <w:pStyle w:val="Odsekzoznamu"/>
        <w:numPr>
          <w:ilvl w:val="0"/>
          <w:numId w:val="2"/>
        </w:numPr>
        <w:tabs>
          <w:tab w:val="left" w:pos="541"/>
        </w:tabs>
        <w:spacing w:before="137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Ak</w:t>
      </w:r>
      <w:proofErr w:type="gramEnd"/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voľb</w:t>
      </w:r>
      <w:r>
        <w:rPr>
          <w:rFonts w:ascii="Times New Roman" w:hAnsi="Times New Roman"/>
          <w:sz w:val="24"/>
        </w:rPr>
        <w:t>ám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predsedu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orgánov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dôjde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až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uplynutí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ich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funkčného obdobia, dovtedy zvolený predseda komory a členovia jednotlivých orgánov komory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ostávajú vo svojej funkcii a zverené úlohy sú povinní plniť až do uskutočnenia nových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volieb.</w:t>
      </w:r>
    </w:p>
    <w:p w:rsidR="00BB5181" w:rsidRDefault="00BB51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497A8A">
      <w:pPr>
        <w:pStyle w:val="Nadpis1"/>
        <w:ind w:left="3752" w:right="3373" w:firstLine="648"/>
        <w:rPr>
          <w:b w:val="0"/>
          <w:bCs w:val="0"/>
        </w:rPr>
      </w:pPr>
      <w:r>
        <w:t>Článok 15 Záverečné</w:t>
      </w:r>
      <w:r>
        <w:rPr>
          <w:spacing w:val="-5"/>
        </w:rPr>
        <w:t xml:space="preserve"> </w:t>
      </w:r>
      <w:r>
        <w:t>ustanovenia</w:t>
      </w:r>
    </w:p>
    <w:p w:rsidR="00BB5181" w:rsidRDefault="00497A8A">
      <w:pPr>
        <w:pStyle w:val="Odsekzoznamu"/>
        <w:numPr>
          <w:ilvl w:val="0"/>
          <w:numId w:val="1"/>
        </w:numPr>
        <w:tabs>
          <w:tab w:val="left" w:pos="541"/>
        </w:tabs>
        <w:spacing w:before="132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Predsedovi  komory</w:t>
      </w:r>
      <w:proofErr w:type="gramEnd"/>
      <w:r>
        <w:rPr>
          <w:rFonts w:ascii="Times New Roman" w:hAnsi="Times New Roman"/>
          <w:sz w:val="24"/>
        </w:rPr>
        <w:t xml:space="preserve"> a členom  orgánov komory predseda volebnej  komisie vydá  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osvedčenie 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zvolení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funkcie,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ktorom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uvedie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trvanie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funkčného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obdobia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zvoleného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člena.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Duplikáty týchto osvedčení o zvolení musia </w:t>
      </w:r>
      <w:r>
        <w:rPr>
          <w:rFonts w:ascii="Times New Roman" w:hAnsi="Times New Roman"/>
          <w:spacing w:val="-3"/>
          <w:sz w:val="24"/>
        </w:rPr>
        <w:t xml:space="preserve">byť </w:t>
      </w:r>
      <w:r>
        <w:rPr>
          <w:rFonts w:ascii="Times New Roman" w:hAnsi="Times New Roman"/>
          <w:sz w:val="24"/>
        </w:rPr>
        <w:t>uložené v sídle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D953F9" w:rsidRPr="00D953F9" w:rsidRDefault="00497A8A" w:rsidP="00D953F9">
      <w:pPr>
        <w:pStyle w:val="Odsekzoznamu"/>
        <w:numPr>
          <w:ilvl w:val="0"/>
          <w:numId w:val="1"/>
        </w:numPr>
        <w:tabs>
          <w:tab w:val="left" w:pos="541"/>
        </w:tabs>
        <w:spacing w:before="139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 príprave, priebehu a výsledku volieb funkcie predsedu komory a členov orgánov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komory je možné podať protest volebnej komisii a zároveň dozornej rade, a to najneskôr do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kalendárnych dní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konania volieb. Protest musí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byť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z w:val="24"/>
          <w:szCs w:val="24"/>
        </w:rPr>
        <w:t>aný písomne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prostredníctvom osobného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podania,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doručovateľa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alebo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elektronicky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mailom,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uvedením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dôvodu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podania. Dozorná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posúdi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protest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najneskôr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dní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jeho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doručenia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rovnakej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lehote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predloží spolu so svojim stanoviskom na rozhodnutie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predstavenstvu.</w:t>
      </w:r>
    </w:p>
    <w:p w:rsidR="00BB5181" w:rsidRDefault="00497A8A">
      <w:pPr>
        <w:pStyle w:val="Odsekzoznamu"/>
        <w:numPr>
          <w:ilvl w:val="0"/>
          <w:numId w:val="1"/>
        </w:numPr>
        <w:tabs>
          <w:tab w:val="left" w:pos="461"/>
        </w:tabs>
        <w:spacing w:before="69"/>
        <w:ind w:left="46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nulovať výsledky volieb predsedu komory a členov orgánov komory môže len snem.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Týmto nie je dotknutý postup orgánov verejnej moci podľa osobitných právnych predpisov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Slovenskej republiky.</w:t>
      </w:r>
    </w:p>
    <w:p w:rsidR="00BB5181" w:rsidRDefault="00497A8A">
      <w:pPr>
        <w:pStyle w:val="Odsekzoznamu"/>
        <w:numPr>
          <w:ilvl w:val="0"/>
          <w:numId w:val="1"/>
        </w:numPr>
        <w:tabs>
          <w:tab w:val="left" w:pos="461"/>
        </w:tabs>
        <w:spacing w:before="137"/>
        <w:ind w:left="46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Lehoty podľa tohto volebného poriadku začínajú plynúť nasledujúci deň po rozhodnej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udalosti. Do plynutia lehoty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z w:val="24"/>
        </w:rPr>
        <w:t xml:space="preserve"> nezapočítava deň, keď došlo k skutočnosti určujúcej začiatok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lehoty.</w:t>
      </w:r>
    </w:p>
    <w:p w:rsidR="00BB5181" w:rsidRDefault="00497A8A">
      <w:pPr>
        <w:pStyle w:val="Odsekzoznamu"/>
        <w:numPr>
          <w:ilvl w:val="0"/>
          <w:numId w:val="1"/>
        </w:numPr>
        <w:tabs>
          <w:tab w:val="left" w:pos="461"/>
        </w:tabs>
        <w:spacing w:before="139"/>
        <w:ind w:left="46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Lehota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podľa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tohto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volebného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poriadku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považuje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zachovanú,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úkon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posledný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deň lehoty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urobí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osobného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podania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podateľne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komory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podá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pošte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alebo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odovzdá orgánu, ktorý má povinnosť ho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doručiť.</w:t>
      </w:r>
    </w:p>
    <w:p w:rsidR="00BB5181" w:rsidRDefault="00497A8A">
      <w:pPr>
        <w:pStyle w:val="Odsekzoznamu"/>
        <w:numPr>
          <w:ilvl w:val="0"/>
          <w:numId w:val="1"/>
        </w:numPr>
        <w:tabs>
          <w:tab w:val="left" w:pos="461"/>
        </w:tabs>
        <w:spacing w:before="137"/>
        <w:ind w:left="4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Tento volebný poriadok je pre komoru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záväzný.</w:t>
      </w:r>
    </w:p>
    <w:p w:rsidR="00BB5181" w:rsidRDefault="00497A8A">
      <w:pPr>
        <w:pStyle w:val="Odsekzoznamu"/>
        <w:numPr>
          <w:ilvl w:val="0"/>
          <w:numId w:val="1"/>
        </w:numPr>
        <w:tabs>
          <w:tab w:val="left" w:pos="461"/>
        </w:tabs>
        <w:spacing w:before="139"/>
        <w:ind w:left="46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Zmeny a doplnky </w:t>
      </w:r>
      <w:proofErr w:type="gramStart"/>
      <w:r>
        <w:rPr>
          <w:rFonts w:ascii="Times New Roman" w:hAnsi="Times New Roman"/>
          <w:sz w:val="24"/>
        </w:rPr>
        <w:t>tohto  volebného</w:t>
      </w:r>
      <w:proofErr w:type="gramEnd"/>
      <w:r>
        <w:rPr>
          <w:rFonts w:ascii="Times New Roman" w:hAnsi="Times New Roman"/>
          <w:sz w:val="24"/>
        </w:rPr>
        <w:t xml:space="preserve">  poriadku  podliehajú  schváleniu  snemu  komory v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súlade s platným rokovacím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poriadkom.</w:t>
      </w:r>
    </w:p>
    <w:p w:rsidR="00BB5181" w:rsidRDefault="00497A8A">
      <w:pPr>
        <w:pStyle w:val="Odsekzoznamu"/>
        <w:numPr>
          <w:ilvl w:val="0"/>
          <w:numId w:val="1"/>
        </w:numPr>
        <w:tabs>
          <w:tab w:val="left" w:pos="461"/>
        </w:tabs>
        <w:spacing w:before="137"/>
        <w:ind w:left="46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prípade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zmeny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tohto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volebného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poriadku</w:t>
      </w:r>
      <w:r>
        <w:rPr>
          <w:rFonts w:ascii="Times New Roman" w:hAnsi="Times New Roman"/>
          <w:spacing w:val="2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</w:t>
      </w:r>
      <w:proofErr w:type="gramEnd"/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právne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vzťahy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založené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jeho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zmenou použije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verzia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volebného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poriadku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(príp.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iných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vnútorných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predpisov)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platná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danom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období.</w:t>
      </w:r>
    </w:p>
    <w:p w:rsidR="00BB5181" w:rsidRDefault="00497A8A">
      <w:pPr>
        <w:pStyle w:val="Odsekzoznamu"/>
        <w:numPr>
          <w:ilvl w:val="0"/>
          <w:numId w:val="1"/>
        </w:numPr>
        <w:tabs>
          <w:tab w:val="left" w:pos="461"/>
        </w:tabs>
        <w:spacing w:before="139"/>
        <w:ind w:left="46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Tento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volebný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poriadok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nadobúda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platnosť</w:t>
      </w:r>
      <w:r>
        <w:rPr>
          <w:rFonts w:ascii="Times New Roman" w:hAnsi="Times New Roman"/>
          <w:spacing w:val="35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účinnosť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dňom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jeho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schválenia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ustanovujúcim snemom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komory.</w:t>
      </w:r>
    </w:p>
    <w:p w:rsidR="00BB5181" w:rsidRDefault="00BB5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BB5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181" w:rsidRDefault="00BB51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B81" w:rsidRPr="000D0B81" w:rsidRDefault="00497A8A">
      <w:pPr>
        <w:pStyle w:val="Zkladntext"/>
        <w:tabs>
          <w:tab w:val="left" w:pos="6406"/>
        </w:tabs>
        <w:ind w:left="6406" w:right="719" w:hanging="5934"/>
        <w:rPr>
          <w:color w:val="FF0000"/>
          <w:highlight w:val="yellow"/>
        </w:rPr>
      </w:pPr>
      <w:r w:rsidRPr="000D0B81">
        <w:rPr>
          <w:color w:val="FF0000"/>
          <w:highlight w:val="yellow"/>
        </w:rPr>
        <w:t xml:space="preserve">V </w:t>
      </w:r>
      <w:r w:rsidR="000D0B81" w:rsidRPr="000D0B81">
        <w:rPr>
          <w:color w:val="FF0000"/>
          <w:highlight w:val="yellow"/>
        </w:rPr>
        <w:t>Bratislave</w:t>
      </w:r>
      <w:r w:rsidRPr="000D0B81">
        <w:rPr>
          <w:color w:val="FF0000"/>
          <w:highlight w:val="yellow"/>
        </w:rPr>
        <w:t xml:space="preserve"> </w:t>
      </w:r>
      <w:proofErr w:type="gramStart"/>
      <w:r w:rsidRPr="000D0B81">
        <w:rPr>
          <w:color w:val="FF0000"/>
          <w:highlight w:val="yellow"/>
        </w:rPr>
        <w:t>dňa</w:t>
      </w:r>
      <w:proofErr w:type="gramEnd"/>
      <w:r w:rsidRPr="000D0B81">
        <w:rPr>
          <w:color w:val="FF0000"/>
          <w:spacing w:val="-3"/>
          <w:highlight w:val="yellow"/>
        </w:rPr>
        <w:t xml:space="preserve"> </w:t>
      </w:r>
      <w:r w:rsidR="000D0B81" w:rsidRPr="000D0B81">
        <w:rPr>
          <w:color w:val="FF0000"/>
          <w:highlight w:val="yellow"/>
        </w:rPr>
        <w:t>27.4.2021                                          PhDr. František Drozd PhD.</w:t>
      </w:r>
    </w:p>
    <w:p w:rsidR="00BB5181" w:rsidRPr="000D0B81" w:rsidRDefault="00497A8A">
      <w:pPr>
        <w:pStyle w:val="Zkladntext"/>
        <w:tabs>
          <w:tab w:val="left" w:pos="6406"/>
        </w:tabs>
        <w:ind w:left="6406" w:right="719" w:hanging="5934"/>
        <w:rPr>
          <w:color w:val="FF0000"/>
        </w:rPr>
      </w:pPr>
      <w:r w:rsidRPr="000D0B81">
        <w:rPr>
          <w:color w:val="FF0000"/>
          <w:highlight w:val="yellow"/>
        </w:rPr>
        <w:t xml:space="preserve"> </w:t>
      </w:r>
      <w:r w:rsidR="000D0B81" w:rsidRPr="000D0B81">
        <w:rPr>
          <w:color w:val="FF0000"/>
          <w:highlight w:val="yellow"/>
        </w:rPr>
        <w:t xml:space="preserve">                                                                                          </w:t>
      </w:r>
      <w:proofErr w:type="gramStart"/>
      <w:r w:rsidR="000D0B81" w:rsidRPr="000D0B81">
        <w:rPr>
          <w:color w:val="FF0000"/>
          <w:highlight w:val="yellow"/>
        </w:rPr>
        <w:t>podpredseda</w:t>
      </w:r>
      <w:proofErr w:type="gramEnd"/>
      <w:r w:rsidR="000D0B81" w:rsidRPr="000D0B81">
        <w:rPr>
          <w:color w:val="FF0000"/>
          <w:highlight w:val="yellow"/>
        </w:rPr>
        <w:t xml:space="preserve"> komory</w:t>
      </w:r>
    </w:p>
    <w:sectPr w:rsidR="00BB5181" w:rsidRPr="000D0B81">
      <w:pgSz w:w="11910" w:h="16840"/>
      <w:pgMar w:top="1060" w:right="1020" w:bottom="640" w:left="1100" w:header="789" w:footer="4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8A" w:rsidRDefault="00497A8A">
      <w:r>
        <w:separator/>
      </w:r>
    </w:p>
  </w:endnote>
  <w:endnote w:type="continuationSeparator" w:id="0">
    <w:p w:rsidR="00497A8A" w:rsidRDefault="004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81" w:rsidRDefault="00497A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15pt;margin-top:808.65pt;width:59.6pt;height:12pt;z-index:-8560;mso-position-horizontal-relative:page;mso-position-vertical-relative:page" filled="f" stroked="f">
          <v:textbox inset="0,0,0,0">
            <w:txbxContent>
              <w:p w:rsidR="00BB5181" w:rsidRDefault="00497A8A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Stra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/>
                <w:r>
                  <w:rPr>
                    <w:rFonts w:ascii="Times New Roman"/>
                    <w:b/>
                    <w:w w:val="99"/>
                    <w:sz w:val="20"/>
                  </w:rPr>
                  <w:instrText xml:space="preserve"/>
                </w:r>
                <w:r/>
                <w:r w:rsidR="007A6FDF">
                  <w:rPr>
                    <w:rFonts w:ascii="Times New Roman"/>
                    <w:b/>
                    <w:noProof/>
                    <w:w w:val="99"/>
                    <w:sz w:val="20"/>
                  </w:rPr>
                  <w:t>9</w:t>
                </w:r>
                <w:r/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z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8A" w:rsidRDefault="00497A8A">
      <w:r>
        <w:separator/>
      </w:r>
    </w:p>
  </w:footnote>
  <w:footnote w:type="continuationSeparator" w:id="0">
    <w:p w:rsidR="00497A8A" w:rsidRDefault="0049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81" w:rsidRDefault="00497A8A">
    <w:pPr>
      <w:spacing w:line="14" w:lineRule="auto"/>
      <w:rPr>
        <w:sz w:val="20"/>
        <w:szCs w:val="20"/>
      </w:rPr>
    </w:pPr>
    <w:r>
      <w:pict>
        <v:group id="_x0000_s2051" style="position:absolute;margin-left:75.7pt;margin-top:52.55pt;width:453pt;height:.75pt;z-index:-8608;mso-position-horizontal-relative:page;mso-position-vertical-relative:page" coordorigin="1514,1051" coordsize="9060,15">
          <v:shape id="_x0000_s2052" style="position:absolute;left:1514;top:1051;width:9060;height:15" coordorigin="1514,1051" coordsize="9060,15" path="m1514,1051r9060,15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7pt;margin-top:38.45pt;width:370.9pt;height:12pt;z-index:-8584;mso-position-horizontal-relative:page;mso-position-vertical-relative:page" filled="f" stroked="f">
          <v:textbox inset="0,0,0,0">
            <w:txbxContent>
              <w:p w:rsidR="00BB5181" w:rsidRDefault="00497A8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V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o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ebný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o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r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adok</w:t>
                </w:r>
                <w:r>
                  <w:rPr>
                    <w:rFonts w:ascii="Calibri" w:hAnsi="Calibri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Sl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o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v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enskej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k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mory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so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á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n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y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ch</w:t>
                </w: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pr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aco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v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n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í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k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v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b/>
                    <w:w w:val="99"/>
                    <w:sz w:val="20"/>
                  </w:rPr>
                  <w:t>a</w:t>
                </w:r>
                <w:proofErr w:type="gramEnd"/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as</w:t>
                </w:r>
                <w:r>
                  <w:rPr>
                    <w:rFonts w:ascii="Calibri" w:hAnsi="Calibri"/>
                    <w:b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stent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v</w:t>
                </w:r>
                <w:r>
                  <w:rPr>
                    <w:rFonts w:ascii="Calibri" w:hAnsi="Calibri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so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á</w:t>
                </w:r>
                <w:r>
                  <w:rPr>
                    <w:rFonts w:ascii="Calibri" w:hAnsi="Calibri"/>
                    <w:b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nej</w:t>
                </w:r>
                <w:r>
                  <w:rPr>
                    <w:rFonts w:ascii="Calibri" w:hAnsi="Calibri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p</w:t>
                </w:r>
                <w:r>
                  <w:rPr>
                    <w:rFonts w:ascii="Calibri" w:hAnsi="Calibri"/>
                    <w:b/>
                    <w:spacing w:val="1"/>
                    <w:w w:val="99"/>
                    <w:sz w:val="20"/>
                  </w:rPr>
                  <w:t>r</w:t>
                </w:r>
                <w:r>
                  <w:rPr>
                    <w:rFonts w:ascii="Calibri" w:hAnsi="Calibri"/>
                    <w:b/>
                    <w:w w:val="99"/>
                    <w:sz w:val="20"/>
                  </w:rPr>
                  <w:t>áce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0092"/>
    <w:multiLevelType w:val="hybridMultilevel"/>
    <w:tmpl w:val="4472329A"/>
    <w:lvl w:ilvl="0" w:tplc="A7A01202">
      <w:start w:val="1"/>
      <w:numFmt w:val="decimal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F6DB4A">
      <w:start w:val="1"/>
      <w:numFmt w:val="lowerLetter"/>
      <w:lvlText w:val="%2)"/>
      <w:lvlJc w:val="left"/>
      <w:pPr>
        <w:ind w:left="965" w:hanging="428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1585AE4">
      <w:start w:val="1"/>
      <w:numFmt w:val="bullet"/>
      <w:lvlText w:val="•"/>
      <w:lvlJc w:val="left"/>
      <w:pPr>
        <w:ind w:left="1949" w:hanging="428"/>
      </w:pPr>
      <w:rPr>
        <w:rFonts w:hint="default"/>
      </w:rPr>
    </w:lvl>
    <w:lvl w:ilvl="3" w:tplc="356020E8">
      <w:start w:val="1"/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D24A2096">
      <w:start w:val="1"/>
      <w:numFmt w:val="bullet"/>
      <w:lvlText w:val="•"/>
      <w:lvlJc w:val="left"/>
      <w:pPr>
        <w:ind w:left="3928" w:hanging="428"/>
      </w:pPr>
      <w:rPr>
        <w:rFonts w:hint="default"/>
      </w:rPr>
    </w:lvl>
    <w:lvl w:ilvl="5" w:tplc="83FCDD74">
      <w:start w:val="1"/>
      <w:numFmt w:val="bullet"/>
      <w:lvlText w:val="•"/>
      <w:lvlJc w:val="left"/>
      <w:pPr>
        <w:ind w:left="4918" w:hanging="428"/>
      </w:pPr>
      <w:rPr>
        <w:rFonts w:hint="default"/>
      </w:rPr>
    </w:lvl>
    <w:lvl w:ilvl="6" w:tplc="4DA08294">
      <w:start w:val="1"/>
      <w:numFmt w:val="bullet"/>
      <w:lvlText w:val="•"/>
      <w:lvlJc w:val="left"/>
      <w:pPr>
        <w:ind w:left="5908" w:hanging="428"/>
      </w:pPr>
      <w:rPr>
        <w:rFonts w:hint="default"/>
      </w:rPr>
    </w:lvl>
    <w:lvl w:ilvl="7" w:tplc="D700A6F4">
      <w:start w:val="1"/>
      <w:numFmt w:val="bullet"/>
      <w:lvlText w:val="•"/>
      <w:lvlJc w:val="left"/>
      <w:pPr>
        <w:ind w:left="6897" w:hanging="428"/>
      </w:pPr>
      <w:rPr>
        <w:rFonts w:hint="default"/>
      </w:rPr>
    </w:lvl>
    <w:lvl w:ilvl="8" w:tplc="6958B13A">
      <w:start w:val="1"/>
      <w:numFmt w:val="bullet"/>
      <w:lvlText w:val="•"/>
      <w:lvlJc w:val="left"/>
      <w:pPr>
        <w:ind w:left="7887" w:hanging="428"/>
      </w:pPr>
      <w:rPr>
        <w:rFonts w:hint="default"/>
      </w:rPr>
    </w:lvl>
  </w:abstractNum>
  <w:abstractNum w:abstractNumId="1">
    <w:nsid w:val="0FCE7C1A"/>
    <w:multiLevelType w:val="hybridMultilevel"/>
    <w:tmpl w:val="9ABA4666"/>
    <w:lvl w:ilvl="0" w:tplc="06008D56">
      <w:start w:val="1"/>
      <w:numFmt w:val="decimal"/>
      <w:lvlText w:val="%1)"/>
      <w:lvlJc w:val="left"/>
      <w:pPr>
        <w:ind w:left="54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A307CA8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9E6E7C8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EAA085B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F38622D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9218286C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34949232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FEA83C6A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16309820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2">
    <w:nsid w:val="11CC60CF"/>
    <w:multiLevelType w:val="hybridMultilevel"/>
    <w:tmpl w:val="67D0247C"/>
    <w:lvl w:ilvl="0" w:tplc="EE8055A8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B7ED99C">
      <w:start w:val="1"/>
      <w:numFmt w:val="lowerLetter"/>
      <w:lvlText w:val="%2)"/>
      <w:lvlJc w:val="left"/>
      <w:pPr>
        <w:ind w:left="885" w:hanging="425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DB2CBE18">
      <w:start w:val="1"/>
      <w:numFmt w:val="bullet"/>
      <w:lvlText w:val="•"/>
      <w:lvlJc w:val="left"/>
      <w:pPr>
        <w:ind w:left="1869" w:hanging="425"/>
      </w:pPr>
      <w:rPr>
        <w:rFonts w:hint="default"/>
      </w:rPr>
    </w:lvl>
    <w:lvl w:ilvl="3" w:tplc="58482FA6">
      <w:start w:val="1"/>
      <w:numFmt w:val="bullet"/>
      <w:lvlText w:val="•"/>
      <w:lvlJc w:val="left"/>
      <w:pPr>
        <w:ind w:left="2859" w:hanging="425"/>
      </w:pPr>
      <w:rPr>
        <w:rFonts w:hint="default"/>
      </w:rPr>
    </w:lvl>
    <w:lvl w:ilvl="4" w:tplc="3FEEF74A">
      <w:start w:val="1"/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73BEC2BE">
      <w:start w:val="1"/>
      <w:numFmt w:val="bullet"/>
      <w:lvlText w:val="•"/>
      <w:lvlJc w:val="left"/>
      <w:pPr>
        <w:ind w:left="4838" w:hanging="425"/>
      </w:pPr>
      <w:rPr>
        <w:rFonts w:hint="default"/>
      </w:rPr>
    </w:lvl>
    <w:lvl w:ilvl="6" w:tplc="74C66BAC">
      <w:start w:val="1"/>
      <w:numFmt w:val="bullet"/>
      <w:lvlText w:val="•"/>
      <w:lvlJc w:val="left"/>
      <w:pPr>
        <w:ind w:left="5828" w:hanging="425"/>
      </w:pPr>
      <w:rPr>
        <w:rFonts w:hint="default"/>
      </w:rPr>
    </w:lvl>
    <w:lvl w:ilvl="7" w:tplc="461E710A">
      <w:start w:val="1"/>
      <w:numFmt w:val="bullet"/>
      <w:lvlText w:val="•"/>
      <w:lvlJc w:val="left"/>
      <w:pPr>
        <w:ind w:left="6817" w:hanging="425"/>
      </w:pPr>
      <w:rPr>
        <w:rFonts w:hint="default"/>
      </w:rPr>
    </w:lvl>
    <w:lvl w:ilvl="8" w:tplc="00E260BA">
      <w:start w:val="1"/>
      <w:numFmt w:val="bullet"/>
      <w:lvlText w:val="•"/>
      <w:lvlJc w:val="left"/>
      <w:pPr>
        <w:ind w:left="7807" w:hanging="425"/>
      </w:pPr>
      <w:rPr>
        <w:rFonts w:hint="default"/>
      </w:rPr>
    </w:lvl>
  </w:abstractNum>
  <w:abstractNum w:abstractNumId="3">
    <w:nsid w:val="12AB63F3"/>
    <w:multiLevelType w:val="hybridMultilevel"/>
    <w:tmpl w:val="41D4C61E"/>
    <w:lvl w:ilvl="0" w:tplc="05444A5C">
      <w:start w:val="1"/>
      <w:numFmt w:val="decimal"/>
      <w:lvlText w:val="%1)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2A6978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86363AA0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644E615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2BDC16E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B7CF0B2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7A6E5DAC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1B283ED4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9A647EC8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4">
    <w:nsid w:val="1C632954"/>
    <w:multiLevelType w:val="hybridMultilevel"/>
    <w:tmpl w:val="7F5EDC9E"/>
    <w:lvl w:ilvl="0" w:tplc="18722AE8">
      <w:start w:val="1"/>
      <w:numFmt w:val="decimal"/>
      <w:lvlText w:val="%1)"/>
      <w:lvlJc w:val="left"/>
      <w:pPr>
        <w:ind w:left="54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178ACD8">
      <w:start w:val="1"/>
      <w:numFmt w:val="lowerLetter"/>
      <w:lvlText w:val="%2)"/>
      <w:lvlJc w:val="left"/>
      <w:pPr>
        <w:ind w:left="965" w:hanging="425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605ACE46">
      <w:start w:val="1"/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EC285B68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1DB4ECCE">
      <w:start w:val="1"/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30AE0B5A">
      <w:start w:val="1"/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E71CB224">
      <w:start w:val="1"/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B178FE7E">
      <w:start w:val="1"/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CE66D1D2">
      <w:start w:val="1"/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5">
    <w:nsid w:val="1D033DA0"/>
    <w:multiLevelType w:val="hybridMultilevel"/>
    <w:tmpl w:val="C82E24B6"/>
    <w:lvl w:ilvl="0" w:tplc="D542DA00">
      <w:start w:val="1"/>
      <w:numFmt w:val="decimal"/>
      <w:lvlText w:val="%1)"/>
      <w:lvlJc w:val="left"/>
      <w:pPr>
        <w:ind w:left="540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35E2C7C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133A0750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C4AEFCC4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959283B0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5F0234F0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218EB3D8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1C704446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840E6B6C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6">
    <w:nsid w:val="202F51F4"/>
    <w:multiLevelType w:val="hybridMultilevel"/>
    <w:tmpl w:val="7ED07D8E"/>
    <w:lvl w:ilvl="0" w:tplc="48C2CBCC">
      <w:start w:val="1"/>
      <w:numFmt w:val="decimal"/>
      <w:lvlText w:val="%1)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526C6FA">
      <w:start w:val="1"/>
      <w:numFmt w:val="lowerLetter"/>
      <w:lvlText w:val="%2)"/>
      <w:lvlJc w:val="left"/>
      <w:pPr>
        <w:ind w:left="965" w:hanging="425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0E22817E">
      <w:start w:val="1"/>
      <w:numFmt w:val="decimal"/>
      <w:lvlText w:val="%3."/>
      <w:lvlJc w:val="left"/>
      <w:pPr>
        <w:ind w:left="1451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31FAC3DA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4" w:tplc="F6D847E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5" w:tplc="2BEEBA7E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6" w:tplc="1FCC3D44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7" w:tplc="A7DAEBC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555031A0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7">
    <w:nsid w:val="34583F19"/>
    <w:multiLevelType w:val="hybridMultilevel"/>
    <w:tmpl w:val="C3C606B4"/>
    <w:lvl w:ilvl="0" w:tplc="9EBE78D2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62196E">
      <w:start w:val="1"/>
      <w:numFmt w:val="decimal"/>
      <w:lvlText w:val="%2)"/>
      <w:lvlJc w:val="left"/>
      <w:pPr>
        <w:ind w:left="540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CF40FFE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DE6EA766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84DA45B2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1A7C87BA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791235B4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BCCEB578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3ABA7BEA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8">
    <w:nsid w:val="3BE155D6"/>
    <w:multiLevelType w:val="hybridMultilevel"/>
    <w:tmpl w:val="931C1B4E"/>
    <w:lvl w:ilvl="0" w:tplc="FA7C00BC">
      <w:start w:val="1"/>
      <w:numFmt w:val="decimal"/>
      <w:lvlText w:val="%1)"/>
      <w:lvlJc w:val="left"/>
      <w:pPr>
        <w:ind w:left="54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DEC0734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A7BE932A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29225CC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572A418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BB927346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6" w:tplc="CC405A3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7" w:tplc="85F82422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AA6EAF8E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9">
    <w:nsid w:val="3CBE09E6"/>
    <w:multiLevelType w:val="hybridMultilevel"/>
    <w:tmpl w:val="ED046E16"/>
    <w:lvl w:ilvl="0" w:tplc="A8CE8114">
      <w:start w:val="1"/>
      <w:numFmt w:val="decimal"/>
      <w:lvlText w:val="%1)"/>
      <w:lvlJc w:val="left"/>
      <w:pPr>
        <w:ind w:left="54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269124">
      <w:start w:val="1"/>
      <w:numFmt w:val="bullet"/>
      <w:lvlText w:val="•"/>
      <w:lvlJc w:val="left"/>
      <w:pPr>
        <w:ind w:left="6400" w:hanging="348"/>
      </w:pPr>
      <w:rPr>
        <w:rFonts w:hint="default"/>
      </w:rPr>
    </w:lvl>
    <w:lvl w:ilvl="2" w:tplc="A24250B2">
      <w:start w:val="1"/>
      <w:numFmt w:val="bullet"/>
      <w:lvlText w:val="•"/>
      <w:lvlJc w:val="left"/>
      <w:pPr>
        <w:ind w:left="6776" w:hanging="348"/>
      </w:pPr>
      <w:rPr>
        <w:rFonts w:hint="default"/>
      </w:rPr>
    </w:lvl>
    <w:lvl w:ilvl="3" w:tplc="56C0784E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4" w:tplc="D82ED4F8">
      <w:start w:val="1"/>
      <w:numFmt w:val="bullet"/>
      <w:lvlText w:val="•"/>
      <w:lvlJc w:val="left"/>
      <w:pPr>
        <w:ind w:left="7528" w:hanging="348"/>
      </w:pPr>
      <w:rPr>
        <w:rFonts w:hint="default"/>
      </w:rPr>
    </w:lvl>
    <w:lvl w:ilvl="5" w:tplc="E0304B8C">
      <w:start w:val="1"/>
      <w:numFmt w:val="bullet"/>
      <w:lvlText w:val="•"/>
      <w:lvlJc w:val="left"/>
      <w:pPr>
        <w:ind w:left="7905" w:hanging="348"/>
      </w:pPr>
      <w:rPr>
        <w:rFonts w:hint="default"/>
      </w:rPr>
    </w:lvl>
    <w:lvl w:ilvl="6" w:tplc="B2D2AC1E">
      <w:start w:val="1"/>
      <w:numFmt w:val="bullet"/>
      <w:lvlText w:val="•"/>
      <w:lvlJc w:val="left"/>
      <w:pPr>
        <w:ind w:left="8281" w:hanging="348"/>
      </w:pPr>
      <w:rPr>
        <w:rFonts w:hint="default"/>
      </w:rPr>
    </w:lvl>
    <w:lvl w:ilvl="7" w:tplc="B074CBAA">
      <w:start w:val="1"/>
      <w:numFmt w:val="bullet"/>
      <w:lvlText w:val="•"/>
      <w:lvlJc w:val="left"/>
      <w:pPr>
        <w:ind w:left="8657" w:hanging="348"/>
      </w:pPr>
      <w:rPr>
        <w:rFonts w:hint="default"/>
      </w:rPr>
    </w:lvl>
    <w:lvl w:ilvl="8" w:tplc="B86456B0">
      <w:start w:val="1"/>
      <w:numFmt w:val="bullet"/>
      <w:lvlText w:val="•"/>
      <w:lvlJc w:val="left"/>
      <w:pPr>
        <w:ind w:left="9033" w:hanging="348"/>
      </w:pPr>
      <w:rPr>
        <w:rFonts w:hint="default"/>
      </w:rPr>
    </w:lvl>
  </w:abstractNum>
  <w:abstractNum w:abstractNumId="10">
    <w:nsid w:val="3F2E0BAA"/>
    <w:multiLevelType w:val="hybridMultilevel"/>
    <w:tmpl w:val="612E81B2"/>
    <w:lvl w:ilvl="0" w:tplc="FC26C5E0">
      <w:start w:val="1"/>
      <w:numFmt w:val="decimal"/>
      <w:lvlText w:val="%1)"/>
      <w:lvlJc w:val="left"/>
      <w:pPr>
        <w:ind w:left="46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7684D2">
      <w:start w:val="1"/>
      <w:numFmt w:val="lowerLetter"/>
      <w:lvlText w:val="%2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DC58A9A0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053AF0D8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4" w:tplc="35460E0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FF2A774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2C8C3DE8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790407E2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C2C44D74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11">
    <w:nsid w:val="48290106"/>
    <w:multiLevelType w:val="hybridMultilevel"/>
    <w:tmpl w:val="D8D2A990"/>
    <w:lvl w:ilvl="0" w:tplc="7FE4BE52">
      <w:start w:val="1"/>
      <w:numFmt w:val="decimal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1670FC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E28838A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F5B4B08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B04008E4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63A04CB4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EBE976A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61DA46A6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CC243290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12">
    <w:nsid w:val="54242927"/>
    <w:multiLevelType w:val="hybridMultilevel"/>
    <w:tmpl w:val="13E23FA4"/>
    <w:lvl w:ilvl="0" w:tplc="F9B07752">
      <w:start w:val="1"/>
      <w:numFmt w:val="decimal"/>
      <w:lvlText w:val="%1)"/>
      <w:lvlJc w:val="left"/>
      <w:pPr>
        <w:ind w:left="540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12C63A0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639AA8BA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70CCD7D6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AA82A87E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62027AF4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6AD4DB10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91D65132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66343AD4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13">
    <w:nsid w:val="77F422BE"/>
    <w:multiLevelType w:val="hybridMultilevel"/>
    <w:tmpl w:val="047E93EA"/>
    <w:lvl w:ilvl="0" w:tplc="18E8EEB0">
      <w:start w:val="1"/>
      <w:numFmt w:val="decimal"/>
      <w:lvlText w:val="%1)"/>
      <w:lvlJc w:val="left"/>
      <w:pPr>
        <w:ind w:left="54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887686">
      <w:start w:val="1"/>
      <w:numFmt w:val="lowerLetter"/>
      <w:lvlText w:val="%2)"/>
      <w:lvlJc w:val="left"/>
      <w:pPr>
        <w:ind w:left="885" w:hanging="425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77E60FDC">
      <w:start w:val="1"/>
      <w:numFmt w:val="bullet"/>
      <w:lvlText w:val="•"/>
      <w:lvlJc w:val="left"/>
      <w:pPr>
        <w:ind w:left="1869" w:hanging="425"/>
      </w:pPr>
      <w:rPr>
        <w:rFonts w:hint="default"/>
      </w:rPr>
    </w:lvl>
    <w:lvl w:ilvl="3" w:tplc="D6D2E7C0">
      <w:start w:val="1"/>
      <w:numFmt w:val="bullet"/>
      <w:lvlText w:val="•"/>
      <w:lvlJc w:val="left"/>
      <w:pPr>
        <w:ind w:left="2859" w:hanging="425"/>
      </w:pPr>
      <w:rPr>
        <w:rFonts w:hint="default"/>
      </w:rPr>
    </w:lvl>
    <w:lvl w:ilvl="4" w:tplc="5A9EBF24">
      <w:start w:val="1"/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67E066A6">
      <w:start w:val="1"/>
      <w:numFmt w:val="bullet"/>
      <w:lvlText w:val="•"/>
      <w:lvlJc w:val="left"/>
      <w:pPr>
        <w:ind w:left="4838" w:hanging="425"/>
      </w:pPr>
      <w:rPr>
        <w:rFonts w:hint="default"/>
      </w:rPr>
    </w:lvl>
    <w:lvl w:ilvl="6" w:tplc="76C28B58">
      <w:start w:val="1"/>
      <w:numFmt w:val="bullet"/>
      <w:lvlText w:val="•"/>
      <w:lvlJc w:val="left"/>
      <w:pPr>
        <w:ind w:left="5828" w:hanging="425"/>
      </w:pPr>
      <w:rPr>
        <w:rFonts w:hint="default"/>
      </w:rPr>
    </w:lvl>
    <w:lvl w:ilvl="7" w:tplc="32205176">
      <w:start w:val="1"/>
      <w:numFmt w:val="bullet"/>
      <w:lvlText w:val="•"/>
      <w:lvlJc w:val="left"/>
      <w:pPr>
        <w:ind w:left="6817" w:hanging="425"/>
      </w:pPr>
      <w:rPr>
        <w:rFonts w:hint="default"/>
      </w:rPr>
    </w:lvl>
    <w:lvl w:ilvl="8" w:tplc="7070DE5A">
      <w:start w:val="1"/>
      <w:numFmt w:val="bullet"/>
      <w:lvlText w:val="•"/>
      <w:lvlJc w:val="left"/>
      <w:pPr>
        <w:ind w:left="7807" w:hanging="425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5181"/>
    <w:rsid w:val="000D0B81"/>
    <w:rsid w:val="0012009D"/>
    <w:rsid w:val="00497A8A"/>
    <w:rsid w:val="007A6FDF"/>
    <w:rsid w:val="00BB5181"/>
    <w:rsid w:val="00D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E125C5B-FFAE-4E0A-862C-745F001F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67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540" w:hanging="36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Vyčislík Alojz</dc:creator>
  <cp:lastModifiedBy>DELL</cp:lastModifiedBy>
  <cp:revision>3</cp:revision>
  <dcterms:created xsi:type="dcterms:W3CDTF">2021-04-20T14:31:00Z</dcterms:created>
  <dcterms:modified xsi:type="dcterms:W3CDTF">2021-04-22T13:21:00Z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